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00EA" w14:textId="29C65FE3" w:rsidR="004458EF" w:rsidRPr="004458EF" w:rsidRDefault="004458EF" w:rsidP="004458EF">
      <w:pPr>
        <w:ind w:left="5664"/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</w:pPr>
      <w:bookmarkStart w:id="0" w:name="_GoBack"/>
      <w:bookmarkEnd w:id="0"/>
      <w:r w:rsidRPr="004458EF">
        <w:rPr>
          <w:rFonts w:asciiTheme="minorHAnsi" w:hAnsiTheme="minorHAnsi" w:cstheme="minorHAnsi"/>
          <w:sz w:val="22"/>
        </w:rPr>
        <w:t xml:space="preserve">Poznań, dnia </w:t>
      </w:r>
      <w:r w:rsidR="004A4101">
        <w:rPr>
          <w:rFonts w:asciiTheme="minorHAnsi" w:hAnsiTheme="minorHAnsi" w:cstheme="minorHAnsi"/>
          <w:sz w:val="22"/>
        </w:rPr>
        <w:t>16 czerwiec</w:t>
      </w:r>
      <w:r w:rsidRPr="004458EF">
        <w:rPr>
          <w:rFonts w:asciiTheme="minorHAnsi" w:hAnsiTheme="minorHAnsi" w:cstheme="minorHAnsi"/>
          <w:sz w:val="22"/>
        </w:rPr>
        <w:t xml:space="preserve"> 2023 r.</w:t>
      </w:r>
    </w:p>
    <w:p w14:paraId="4ADB0268" w14:textId="77777777" w:rsidR="004458EF" w:rsidRPr="004458EF" w:rsidRDefault="004458EF" w:rsidP="000D3D2D">
      <w:pPr>
        <w:ind w:left="5664" w:hanging="5664"/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</w:pPr>
    </w:p>
    <w:p w14:paraId="1087310A" w14:textId="4D40D292" w:rsidR="000D3D2D" w:rsidRPr="004458EF" w:rsidRDefault="00B23EBA" w:rsidP="000D3D2D">
      <w:pPr>
        <w:ind w:left="5664" w:hanging="5664"/>
        <w:rPr>
          <w:rFonts w:asciiTheme="minorHAnsi" w:hAnsiTheme="minorHAnsi" w:cstheme="minorHAnsi"/>
          <w:sz w:val="22"/>
        </w:rPr>
      </w:pPr>
      <w:r w:rsidRPr="004458EF"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  <w:t>dr hab. inż. Piotr Kwiatkiewicz, prof. UAM</w:t>
      </w:r>
      <w:r w:rsidRPr="004458EF">
        <w:rPr>
          <w:rFonts w:asciiTheme="minorHAnsi" w:hAnsiTheme="minorHAnsi" w:cstheme="minorHAnsi"/>
          <w:sz w:val="22"/>
        </w:rPr>
        <w:t xml:space="preserve">                 </w:t>
      </w:r>
      <w:r w:rsidR="000D3D2D" w:rsidRPr="004458EF">
        <w:rPr>
          <w:rFonts w:asciiTheme="minorHAnsi" w:hAnsiTheme="minorHAnsi" w:cstheme="minorHAnsi"/>
          <w:sz w:val="22"/>
        </w:rPr>
        <w:t xml:space="preserve">         </w:t>
      </w:r>
    </w:p>
    <w:p w14:paraId="158AEDE6" w14:textId="35D6E7CB" w:rsidR="000D3D2D" w:rsidRPr="004458EF" w:rsidRDefault="000D3D2D" w:rsidP="000D3D2D">
      <w:pPr>
        <w:ind w:left="5812" w:hanging="5812"/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</w:pPr>
      <w:r w:rsidRPr="004458EF"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  <w:t>Wydział Nauk Politycznych i Dziennikarstwa UAM</w:t>
      </w:r>
    </w:p>
    <w:p w14:paraId="0DD541F0" w14:textId="77777777" w:rsidR="000D3D2D" w:rsidRPr="004458EF" w:rsidRDefault="000D3D2D" w:rsidP="000D3D2D">
      <w:pPr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</w:pPr>
      <w:r w:rsidRPr="004458EF"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  <w:t>Zakład Studiów nad Bezpieczeństwem</w:t>
      </w:r>
    </w:p>
    <w:p w14:paraId="494F3C33" w14:textId="77777777" w:rsidR="000D3D2D" w:rsidRPr="004458EF" w:rsidRDefault="000D3D2D" w:rsidP="000D3D2D">
      <w:pPr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</w:pPr>
      <w:r w:rsidRPr="004458EF"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  <w:t>Ul. Uniwersytetu Poznańskiego 5</w:t>
      </w:r>
    </w:p>
    <w:p w14:paraId="150CFD86" w14:textId="7FC54A37" w:rsidR="000D3D2D" w:rsidRPr="004458EF" w:rsidRDefault="000D3D2D" w:rsidP="000D3D2D">
      <w:pPr>
        <w:rPr>
          <w:rFonts w:asciiTheme="minorHAnsi" w:hAnsiTheme="minorHAnsi" w:cstheme="minorHAnsi"/>
          <w:sz w:val="22"/>
        </w:rPr>
      </w:pPr>
      <w:r w:rsidRPr="004458EF">
        <w:rPr>
          <w:rFonts w:asciiTheme="minorHAnsi" w:eastAsiaTheme="minorEastAsia" w:hAnsiTheme="minorHAnsi" w:cstheme="minorHAnsi"/>
          <w:b/>
          <w:bCs/>
          <w:noProof/>
          <w:sz w:val="22"/>
          <w:lang w:eastAsia="pl-PL"/>
        </w:rPr>
        <w:t>61-614 Poznań</w:t>
      </w:r>
    </w:p>
    <w:p w14:paraId="5540BF1B" w14:textId="0DD36EA6" w:rsidR="00B23EBA" w:rsidRPr="004458EF" w:rsidRDefault="00B23EBA" w:rsidP="00B23EBA">
      <w:pPr>
        <w:rPr>
          <w:rFonts w:asciiTheme="minorHAnsi" w:hAnsiTheme="minorHAnsi" w:cstheme="minorHAnsi"/>
          <w:sz w:val="22"/>
        </w:rPr>
      </w:pPr>
    </w:p>
    <w:p w14:paraId="5DCA3523" w14:textId="77777777" w:rsidR="00B23EBA" w:rsidRPr="004458EF" w:rsidRDefault="00B23EBA" w:rsidP="00B23EBA">
      <w:pPr>
        <w:rPr>
          <w:rFonts w:asciiTheme="minorHAnsi" w:hAnsiTheme="minorHAnsi" w:cstheme="minorHAnsi"/>
          <w:sz w:val="22"/>
        </w:rPr>
      </w:pPr>
    </w:p>
    <w:p w14:paraId="326234D9" w14:textId="77777777" w:rsidR="003A1CD4" w:rsidRPr="004458EF" w:rsidRDefault="003A1CD4" w:rsidP="00B23EBA">
      <w:pPr>
        <w:rPr>
          <w:rFonts w:asciiTheme="minorHAnsi" w:hAnsiTheme="minorHAnsi" w:cstheme="minorHAnsi"/>
          <w:sz w:val="22"/>
        </w:rPr>
      </w:pPr>
    </w:p>
    <w:p w14:paraId="60F2D094" w14:textId="25FE0E37" w:rsidR="00001D14" w:rsidRPr="004458EF" w:rsidRDefault="003A1CD4" w:rsidP="00B23EBA">
      <w:pPr>
        <w:ind w:firstLine="708"/>
        <w:jc w:val="both"/>
        <w:rPr>
          <w:rFonts w:asciiTheme="minorHAnsi" w:hAnsiTheme="minorHAnsi" w:cstheme="minorHAnsi"/>
          <w:sz w:val="22"/>
        </w:rPr>
      </w:pPr>
      <w:r w:rsidRPr="004458EF">
        <w:rPr>
          <w:rFonts w:asciiTheme="minorHAnsi" w:hAnsiTheme="minorHAnsi" w:cstheme="minorHAnsi"/>
          <w:sz w:val="22"/>
        </w:rPr>
        <w:t xml:space="preserve">Recenzja dysertacji doktorskiej mgr </w:t>
      </w:r>
      <w:r w:rsidR="00714FCA" w:rsidRPr="004458EF">
        <w:rPr>
          <w:rFonts w:asciiTheme="minorHAnsi" w:hAnsiTheme="minorHAnsi" w:cstheme="minorHAnsi"/>
          <w:sz w:val="22"/>
        </w:rPr>
        <w:t>Sylwestra Wolaka</w:t>
      </w:r>
      <w:r w:rsidRPr="004458EF">
        <w:rPr>
          <w:rFonts w:asciiTheme="minorHAnsi" w:hAnsiTheme="minorHAnsi" w:cstheme="minorHAnsi"/>
          <w:sz w:val="22"/>
        </w:rPr>
        <w:t xml:space="preserve"> </w:t>
      </w:r>
      <w:bookmarkStart w:id="1" w:name="_Hlk109087852"/>
      <w:r w:rsidR="00F70674" w:rsidRPr="004458EF">
        <w:rPr>
          <w:rFonts w:asciiTheme="minorHAnsi" w:hAnsiTheme="minorHAnsi" w:cstheme="minorHAnsi"/>
          <w:i/>
          <w:iCs/>
          <w:sz w:val="22"/>
        </w:rPr>
        <w:t>Polityka energetyczna Polski wobec wyzwań rynkowych po 1989 roku</w:t>
      </w:r>
      <w:r w:rsidR="004458EF">
        <w:rPr>
          <w:rFonts w:asciiTheme="minorHAnsi" w:hAnsiTheme="minorHAnsi" w:cstheme="minorHAnsi"/>
          <w:i/>
          <w:iCs/>
          <w:sz w:val="22"/>
        </w:rPr>
        <w:t>,</w:t>
      </w:r>
      <w:r w:rsidRPr="004458EF">
        <w:rPr>
          <w:rFonts w:asciiTheme="minorHAnsi" w:hAnsiTheme="minorHAnsi" w:cstheme="minorHAnsi"/>
          <w:i/>
          <w:iCs/>
          <w:sz w:val="22"/>
        </w:rPr>
        <w:t xml:space="preserve"> </w:t>
      </w:r>
      <w:r w:rsidRPr="004458EF">
        <w:rPr>
          <w:rFonts w:asciiTheme="minorHAnsi" w:hAnsiTheme="minorHAnsi" w:cstheme="minorHAnsi"/>
          <w:sz w:val="22"/>
        </w:rPr>
        <w:t xml:space="preserve">napisanej </w:t>
      </w:r>
      <w:bookmarkStart w:id="2" w:name="_Hlk134776982"/>
      <w:r w:rsidRPr="004458EF">
        <w:rPr>
          <w:rFonts w:asciiTheme="minorHAnsi" w:hAnsiTheme="minorHAnsi" w:cstheme="minorHAnsi"/>
          <w:sz w:val="22"/>
        </w:rPr>
        <w:t xml:space="preserve">w Instytucie </w:t>
      </w:r>
      <w:r w:rsidR="007C40F6" w:rsidRPr="004458EF">
        <w:rPr>
          <w:rFonts w:asciiTheme="minorHAnsi" w:hAnsiTheme="minorHAnsi" w:cstheme="minorHAnsi"/>
          <w:sz w:val="22"/>
        </w:rPr>
        <w:t>Nauk o Polityce i Administracji Uniwersytetu Zielonogórskiego</w:t>
      </w:r>
      <w:bookmarkEnd w:id="2"/>
      <w:r w:rsidRPr="004458EF">
        <w:rPr>
          <w:rFonts w:asciiTheme="minorHAnsi" w:hAnsiTheme="minorHAnsi" w:cstheme="minorHAnsi"/>
          <w:sz w:val="22"/>
        </w:rPr>
        <w:t xml:space="preserve"> </w:t>
      </w:r>
      <w:r w:rsidR="0000179C" w:rsidRPr="004458EF">
        <w:rPr>
          <w:rFonts w:asciiTheme="minorHAnsi" w:hAnsiTheme="minorHAnsi" w:cstheme="minorHAnsi"/>
          <w:sz w:val="22"/>
        </w:rPr>
        <w:t xml:space="preserve">pod kierunkiem </w:t>
      </w:r>
      <w:bookmarkStart w:id="3" w:name="_Hlk108908360"/>
      <w:r w:rsidR="0000179C" w:rsidRPr="004458EF">
        <w:rPr>
          <w:rFonts w:asciiTheme="minorHAnsi" w:hAnsiTheme="minorHAnsi" w:cstheme="minorHAnsi"/>
          <w:sz w:val="22"/>
        </w:rPr>
        <w:t xml:space="preserve">dr hab. </w:t>
      </w:r>
      <w:r w:rsidR="007C40F6" w:rsidRPr="004458EF">
        <w:rPr>
          <w:rFonts w:asciiTheme="minorHAnsi" w:hAnsiTheme="minorHAnsi" w:cstheme="minorHAnsi"/>
          <w:sz w:val="22"/>
        </w:rPr>
        <w:t>Łukasza Gacka</w:t>
      </w:r>
      <w:r w:rsidR="0000179C" w:rsidRPr="004458EF">
        <w:rPr>
          <w:rFonts w:asciiTheme="minorHAnsi" w:hAnsiTheme="minorHAnsi" w:cstheme="minorHAnsi"/>
          <w:sz w:val="22"/>
        </w:rPr>
        <w:t>, prof. U</w:t>
      </w:r>
      <w:r w:rsidR="007C40F6" w:rsidRPr="004458EF">
        <w:rPr>
          <w:rFonts w:asciiTheme="minorHAnsi" w:hAnsiTheme="minorHAnsi" w:cstheme="minorHAnsi"/>
          <w:sz w:val="22"/>
        </w:rPr>
        <w:t>J</w:t>
      </w:r>
      <w:r w:rsidR="0000179C" w:rsidRPr="004458EF">
        <w:rPr>
          <w:rFonts w:asciiTheme="minorHAnsi" w:hAnsiTheme="minorHAnsi" w:cstheme="minorHAnsi"/>
          <w:sz w:val="22"/>
        </w:rPr>
        <w:t>.</w:t>
      </w:r>
      <w:bookmarkEnd w:id="1"/>
      <w:bookmarkEnd w:id="3"/>
    </w:p>
    <w:p w14:paraId="4E69BBDE" w14:textId="495923E4" w:rsidR="00B23EBA" w:rsidRPr="004458EF" w:rsidRDefault="00B23EBA" w:rsidP="00B23EBA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7BC2BF69" w14:textId="77777777" w:rsidR="00B23EBA" w:rsidRPr="004458EF" w:rsidRDefault="00B23EBA" w:rsidP="00B23EBA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199D014E" w14:textId="4CE3D9C4" w:rsidR="0000179C" w:rsidRPr="004458EF" w:rsidRDefault="0000179C" w:rsidP="00B23EBA">
      <w:pPr>
        <w:ind w:firstLine="708"/>
        <w:jc w:val="both"/>
        <w:rPr>
          <w:rFonts w:asciiTheme="minorHAnsi" w:hAnsiTheme="minorHAnsi" w:cstheme="minorHAnsi"/>
          <w:sz w:val="22"/>
        </w:rPr>
      </w:pPr>
      <w:r w:rsidRPr="004458EF">
        <w:rPr>
          <w:rFonts w:asciiTheme="minorHAnsi" w:hAnsiTheme="minorHAnsi" w:cstheme="minorHAnsi"/>
          <w:sz w:val="22"/>
        </w:rPr>
        <w:t xml:space="preserve">Recenzowana rozprawa napisana została pod kierunkiem </w:t>
      </w:r>
      <w:r w:rsidR="007C40F6" w:rsidRPr="004458EF">
        <w:rPr>
          <w:rFonts w:asciiTheme="minorHAnsi" w:hAnsiTheme="minorHAnsi" w:cstheme="minorHAnsi"/>
          <w:sz w:val="22"/>
        </w:rPr>
        <w:t xml:space="preserve">dr hab. Łukasza Gacka, prof. UJ. w Instytucie Nauk o Polityce i Administracji Uniwersytetu Zielonogórskiego. </w:t>
      </w:r>
      <w:r w:rsidRPr="004458EF">
        <w:rPr>
          <w:rFonts w:asciiTheme="minorHAnsi" w:hAnsiTheme="minorHAnsi" w:cstheme="minorHAnsi"/>
          <w:sz w:val="22"/>
        </w:rPr>
        <w:t>Przedmiotem recenzji jest szczegółowa ocena, czy rozprawa spełnia warunki określon</w:t>
      </w:r>
      <w:r w:rsidR="00FF4D47" w:rsidRPr="004458EF">
        <w:rPr>
          <w:rFonts w:asciiTheme="minorHAnsi" w:hAnsiTheme="minorHAnsi" w:cstheme="minorHAnsi"/>
          <w:sz w:val="22"/>
        </w:rPr>
        <w:t>e art.187 ust.1 i 3 ustawy z dnia 20 lipca 2018 r. prawo o szkolnictwie wyższym i nauce (Dz. U. 2020, poz. 85 ze zm.)</w:t>
      </w:r>
      <w:r w:rsidRPr="004458EF">
        <w:rPr>
          <w:rFonts w:asciiTheme="minorHAnsi" w:hAnsiTheme="minorHAnsi" w:cstheme="minorHAnsi"/>
          <w:sz w:val="22"/>
        </w:rPr>
        <w:t>. Wynikającym z nadmienionego aktu prawnego wymogiem jest, by rozprawa doktorska przygotowana pod opieką promotora</w:t>
      </w:r>
      <w:r w:rsidR="005057E8" w:rsidRPr="004458EF">
        <w:rPr>
          <w:rFonts w:asciiTheme="minorHAnsi" w:hAnsiTheme="minorHAnsi" w:cstheme="minorHAnsi"/>
          <w:sz w:val="22"/>
        </w:rPr>
        <w:t xml:space="preserve"> dr hab. </w:t>
      </w:r>
      <w:r w:rsidR="00713A10" w:rsidRPr="004458EF">
        <w:rPr>
          <w:rFonts w:asciiTheme="minorHAnsi" w:hAnsiTheme="minorHAnsi" w:cstheme="minorHAnsi"/>
          <w:sz w:val="22"/>
        </w:rPr>
        <w:t>Łukasza Gacka</w:t>
      </w:r>
      <w:r w:rsidR="005057E8" w:rsidRPr="004458EF">
        <w:rPr>
          <w:rFonts w:asciiTheme="minorHAnsi" w:hAnsiTheme="minorHAnsi" w:cstheme="minorHAnsi"/>
          <w:sz w:val="22"/>
        </w:rPr>
        <w:t xml:space="preserve">, prof. </w:t>
      </w:r>
      <w:r w:rsidR="00713A10" w:rsidRPr="004458EF">
        <w:rPr>
          <w:rFonts w:asciiTheme="minorHAnsi" w:hAnsiTheme="minorHAnsi" w:cstheme="minorHAnsi"/>
          <w:sz w:val="22"/>
        </w:rPr>
        <w:t>UJ</w:t>
      </w:r>
      <w:r w:rsidRPr="004458EF">
        <w:rPr>
          <w:rFonts w:asciiTheme="minorHAnsi" w:hAnsiTheme="minorHAnsi" w:cstheme="minorHAnsi"/>
          <w:sz w:val="22"/>
        </w:rPr>
        <w:t>, stanowiła oryginalne rozwiązanie problemu naukowego oraz wykazała ogólną wiedzę teoretyczną kandydata w danej dyscyplinie naukowej, a także umiejętności samodzielnego prowadzenia pracy naukowej. Niniejszą recenzję napisano, kładąc akcent na przytoczone wymogi.</w:t>
      </w:r>
    </w:p>
    <w:p w14:paraId="31F55A75" w14:textId="77777777" w:rsidR="00327466" w:rsidRPr="004458EF" w:rsidRDefault="00327466" w:rsidP="00904838">
      <w:pPr>
        <w:jc w:val="both"/>
        <w:rPr>
          <w:rFonts w:asciiTheme="minorHAnsi" w:hAnsiTheme="minorHAnsi" w:cstheme="minorHAnsi"/>
          <w:sz w:val="22"/>
        </w:rPr>
      </w:pPr>
    </w:p>
    <w:p w14:paraId="7AE7C416" w14:textId="1E741565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t>Tytuł pracy</w:t>
      </w:r>
    </w:p>
    <w:p w14:paraId="72381575" w14:textId="77777777" w:rsidR="00327466" w:rsidRPr="004458EF" w:rsidRDefault="00327466" w:rsidP="00B23EBA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4F90E734" w14:textId="09A74DA3" w:rsidR="00A40ED8" w:rsidRPr="004458EF" w:rsidRDefault="00B751CB" w:rsidP="00B23EBA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Polityka energetyczna może uchodzić za niezwykle nośną problematykę. Przepełnione są nią serwisy informacyjne, a</w:t>
      </w:r>
      <w:r w:rsid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 xml:space="preserve">media generują liczne dyskusje na powiązane z nią tematy. Jest to jednak bardzo złudne wrażenie. Nadmienione debaty nie znajdują </w:t>
      </w:r>
      <w:r w:rsidR="005057E8" w:rsidRPr="004458EF">
        <w:rPr>
          <w:rFonts w:asciiTheme="minorHAnsi" w:hAnsiTheme="minorHAnsi" w:cstheme="minorHAnsi"/>
          <w:sz w:val="22"/>
          <w:szCs w:val="22"/>
        </w:rPr>
        <w:t>odzwierciedleni</w:t>
      </w:r>
      <w:r w:rsidR="004458EF">
        <w:rPr>
          <w:rFonts w:asciiTheme="minorHAnsi" w:hAnsiTheme="minorHAnsi" w:cstheme="minorHAnsi"/>
          <w:sz w:val="22"/>
          <w:szCs w:val="22"/>
        </w:rPr>
        <w:t>a</w:t>
      </w:r>
      <w:r w:rsidR="005057E8" w:rsidRPr="004458EF">
        <w:rPr>
          <w:rFonts w:asciiTheme="minorHAnsi" w:hAnsiTheme="minorHAnsi" w:cstheme="minorHAnsi"/>
          <w:sz w:val="22"/>
          <w:szCs w:val="22"/>
        </w:rPr>
        <w:t xml:space="preserve"> w</w:t>
      </w:r>
      <w:r w:rsidRPr="004458EF">
        <w:rPr>
          <w:rFonts w:asciiTheme="minorHAnsi" w:hAnsiTheme="minorHAnsi" w:cstheme="minorHAnsi"/>
          <w:sz w:val="22"/>
          <w:szCs w:val="22"/>
        </w:rPr>
        <w:t xml:space="preserve"> fachowej </w:t>
      </w:r>
      <w:r w:rsidR="005057E8" w:rsidRPr="004458EF">
        <w:rPr>
          <w:rFonts w:asciiTheme="minorHAnsi" w:hAnsiTheme="minorHAnsi" w:cstheme="minorHAnsi"/>
          <w:sz w:val="22"/>
          <w:szCs w:val="22"/>
        </w:rPr>
        <w:t xml:space="preserve">literaturze przedmiotu. </w:t>
      </w:r>
      <w:r w:rsidRPr="004458EF">
        <w:rPr>
          <w:rFonts w:asciiTheme="minorHAnsi" w:hAnsiTheme="minorHAnsi" w:cstheme="minorHAnsi"/>
          <w:sz w:val="22"/>
          <w:szCs w:val="22"/>
        </w:rPr>
        <w:t>Powodem takiego stanu rzecz</w:t>
      </w:r>
      <w:r w:rsidR="004458EF">
        <w:rPr>
          <w:rFonts w:asciiTheme="minorHAnsi" w:hAnsiTheme="minorHAnsi" w:cstheme="minorHAnsi"/>
          <w:sz w:val="22"/>
          <w:szCs w:val="22"/>
        </w:rPr>
        <w:t>y</w:t>
      </w:r>
      <w:r w:rsidRPr="004458EF">
        <w:rPr>
          <w:rFonts w:asciiTheme="minorHAnsi" w:hAnsiTheme="minorHAnsi" w:cstheme="minorHAnsi"/>
          <w:sz w:val="22"/>
          <w:szCs w:val="22"/>
        </w:rPr>
        <w:t xml:space="preserve"> jest konieczność łączenia </w:t>
      </w:r>
      <w:r w:rsidR="004458EF">
        <w:rPr>
          <w:rFonts w:asciiTheme="minorHAnsi" w:hAnsiTheme="minorHAnsi" w:cstheme="minorHAnsi"/>
          <w:sz w:val="22"/>
          <w:szCs w:val="22"/>
        </w:rPr>
        <w:t>elementów</w:t>
      </w:r>
      <w:r w:rsidRPr="004458EF">
        <w:rPr>
          <w:rFonts w:asciiTheme="minorHAnsi" w:hAnsiTheme="minorHAnsi" w:cstheme="minorHAnsi"/>
          <w:sz w:val="22"/>
          <w:szCs w:val="22"/>
        </w:rPr>
        <w:t xml:space="preserve"> z wielu dziedzin </w:t>
      </w:r>
      <w:r w:rsidR="004458EF">
        <w:rPr>
          <w:rFonts w:asciiTheme="minorHAnsi" w:hAnsiTheme="minorHAnsi" w:cstheme="minorHAnsi"/>
          <w:sz w:val="22"/>
          <w:szCs w:val="22"/>
        </w:rPr>
        <w:t xml:space="preserve">wiedzy - </w:t>
      </w:r>
      <w:r w:rsidR="00116E33" w:rsidRPr="004458EF">
        <w:rPr>
          <w:rFonts w:asciiTheme="minorHAnsi" w:hAnsiTheme="minorHAnsi" w:cstheme="minorHAnsi"/>
          <w:sz w:val="22"/>
          <w:szCs w:val="22"/>
        </w:rPr>
        <w:t>nauk stricte techniczny</w:t>
      </w:r>
      <w:r w:rsidR="004458EF">
        <w:rPr>
          <w:rFonts w:asciiTheme="minorHAnsi" w:hAnsiTheme="minorHAnsi" w:cstheme="minorHAnsi"/>
          <w:sz w:val="22"/>
          <w:szCs w:val="22"/>
        </w:rPr>
        <w:t>ch</w:t>
      </w:r>
      <w:r w:rsidR="000D2A41" w:rsidRPr="004458EF">
        <w:rPr>
          <w:rFonts w:asciiTheme="minorHAnsi" w:hAnsiTheme="minorHAnsi" w:cstheme="minorHAnsi"/>
          <w:sz w:val="22"/>
          <w:szCs w:val="22"/>
        </w:rPr>
        <w:t xml:space="preserve"> oraz</w:t>
      </w:r>
      <w:r w:rsidR="00116E33" w:rsidRPr="004458EF">
        <w:rPr>
          <w:rFonts w:asciiTheme="minorHAnsi" w:hAnsiTheme="minorHAnsi" w:cstheme="minorHAnsi"/>
          <w:sz w:val="22"/>
          <w:szCs w:val="22"/>
        </w:rPr>
        <w:t xml:space="preserve"> przyrodniczych i społecznych, a niekiedy humanistycznych.</w:t>
      </w:r>
      <w:r w:rsidR="005057E8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0D2A41" w:rsidRPr="004458EF">
        <w:rPr>
          <w:rFonts w:asciiTheme="minorHAnsi" w:hAnsiTheme="minorHAnsi" w:cstheme="minorHAnsi"/>
          <w:sz w:val="22"/>
          <w:szCs w:val="22"/>
        </w:rPr>
        <w:t>Niewielu jest też w Polsce p</w:t>
      </w:r>
      <w:r w:rsidR="00116E33" w:rsidRPr="004458EF">
        <w:rPr>
          <w:rFonts w:asciiTheme="minorHAnsi" w:hAnsiTheme="minorHAnsi" w:cstheme="minorHAnsi"/>
          <w:sz w:val="22"/>
          <w:szCs w:val="22"/>
        </w:rPr>
        <w:t>rzedstawicieli świata</w:t>
      </w:r>
      <w:r w:rsidR="004458EF">
        <w:rPr>
          <w:rFonts w:asciiTheme="minorHAnsi" w:hAnsiTheme="minorHAnsi" w:cstheme="minorHAnsi"/>
          <w:sz w:val="22"/>
          <w:szCs w:val="22"/>
        </w:rPr>
        <w:t xml:space="preserve"> nauki</w:t>
      </w:r>
      <w:r w:rsidR="00116E33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0D2A41" w:rsidRPr="004458EF">
        <w:rPr>
          <w:rFonts w:asciiTheme="minorHAnsi" w:hAnsiTheme="minorHAnsi" w:cstheme="minorHAnsi"/>
          <w:sz w:val="22"/>
          <w:szCs w:val="22"/>
        </w:rPr>
        <w:t>prowadzących poszukiwania w tym obszarze. Jest to bardzo wąski</w:t>
      </w:r>
      <w:r w:rsidR="00B81774" w:rsidRPr="004458EF">
        <w:rPr>
          <w:rFonts w:asciiTheme="minorHAnsi" w:hAnsiTheme="minorHAnsi" w:cstheme="minorHAnsi"/>
          <w:sz w:val="22"/>
          <w:szCs w:val="22"/>
        </w:rPr>
        <w:t xml:space="preserve"> krąg osób. </w:t>
      </w:r>
      <w:r w:rsidR="00F745DD" w:rsidRPr="004458EF">
        <w:rPr>
          <w:rFonts w:asciiTheme="minorHAnsi" w:hAnsiTheme="minorHAnsi" w:cstheme="minorHAnsi"/>
          <w:sz w:val="22"/>
          <w:szCs w:val="22"/>
        </w:rPr>
        <w:t xml:space="preserve">W rezultacie też ilość publikacji poświęconych polskiej polityce </w:t>
      </w:r>
      <w:r w:rsidR="00F745DD" w:rsidRPr="004458EF">
        <w:rPr>
          <w:rFonts w:asciiTheme="minorHAnsi" w:hAnsiTheme="minorHAnsi" w:cstheme="minorHAnsi"/>
          <w:sz w:val="22"/>
          <w:szCs w:val="22"/>
        </w:rPr>
        <w:lastRenderedPageBreak/>
        <w:t>energetycznej jest ograniczona.</w:t>
      </w:r>
      <w:r w:rsidR="00116E33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5057E8" w:rsidRPr="004458EF">
        <w:rPr>
          <w:rFonts w:asciiTheme="minorHAnsi" w:hAnsiTheme="minorHAnsi" w:cstheme="minorHAnsi"/>
          <w:sz w:val="22"/>
          <w:szCs w:val="22"/>
        </w:rPr>
        <w:t>Stąd też</w:t>
      </w:r>
      <w:r w:rsidR="00F745DD" w:rsidRPr="004458EF">
        <w:rPr>
          <w:rFonts w:asciiTheme="minorHAnsi" w:hAnsiTheme="minorHAnsi" w:cstheme="minorHAnsi"/>
          <w:sz w:val="22"/>
          <w:szCs w:val="22"/>
        </w:rPr>
        <w:t xml:space="preserve"> z radością przyjąłem do wiadomoś</w:t>
      </w:r>
      <w:r w:rsidR="004458EF">
        <w:rPr>
          <w:rFonts w:asciiTheme="minorHAnsi" w:hAnsiTheme="minorHAnsi" w:cstheme="minorHAnsi"/>
          <w:sz w:val="22"/>
          <w:szCs w:val="22"/>
        </w:rPr>
        <w:t>ci</w:t>
      </w:r>
      <w:r w:rsidR="00F745DD" w:rsidRPr="004458EF">
        <w:rPr>
          <w:rFonts w:asciiTheme="minorHAnsi" w:hAnsiTheme="minorHAnsi" w:cstheme="minorHAnsi"/>
          <w:sz w:val="22"/>
          <w:szCs w:val="22"/>
        </w:rPr>
        <w:t xml:space="preserve"> informacje o dysertacji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="00F745DD" w:rsidRPr="004458EF">
        <w:rPr>
          <w:rFonts w:asciiTheme="minorHAnsi" w:hAnsiTheme="minorHAnsi" w:cstheme="minorHAnsi"/>
          <w:sz w:val="22"/>
          <w:szCs w:val="22"/>
        </w:rPr>
        <w:t xml:space="preserve"> a wybór jej</w:t>
      </w:r>
      <w:r w:rsidR="005057E8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A40ED8" w:rsidRPr="004458EF">
        <w:rPr>
          <w:rFonts w:asciiTheme="minorHAnsi" w:hAnsiTheme="minorHAnsi" w:cstheme="minorHAnsi"/>
          <w:sz w:val="22"/>
          <w:szCs w:val="22"/>
        </w:rPr>
        <w:t>tematyki</w:t>
      </w:r>
      <w:r w:rsidR="005057E8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4E6580" w:rsidRPr="004458EF">
        <w:rPr>
          <w:rFonts w:asciiTheme="minorHAnsi" w:hAnsiTheme="minorHAnsi" w:cstheme="minorHAnsi"/>
          <w:sz w:val="22"/>
          <w:szCs w:val="22"/>
        </w:rPr>
        <w:t>uznaje za zasadny i ważny</w:t>
      </w:r>
      <w:r w:rsidR="005057E8" w:rsidRPr="004458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248909" w14:textId="65CA1EB8" w:rsidR="005057E8" w:rsidRPr="004458EF" w:rsidRDefault="00912FFC" w:rsidP="00B23EBA">
      <w:pPr>
        <w:tabs>
          <w:tab w:val="left" w:pos="708"/>
        </w:tabs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4458EF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4E6580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Szczególnego znaczenia we wskazanym tytułem dysertacji obszarze badań nabiera kontekst rynkowy. Nader często upolitycznienie energetyki skutkuje jego </w:t>
      </w:r>
      <w:r w:rsidR="00FC7743" w:rsidRPr="004458EF">
        <w:rPr>
          <w:rFonts w:asciiTheme="minorHAnsi" w:eastAsia="Times New Roman" w:hAnsiTheme="minorHAnsi" w:cstheme="minorHAnsi"/>
          <w:sz w:val="22"/>
          <w:lang w:eastAsia="pl-PL"/>
        </w:rPr>
        <w:t>marginalizacją. Koszty społeczne takiego podejścia odczuwalne są przez wszystkich obywateli: ograniczenia wydatków państwa na newralgiczne z punktu widzenia interesu publicznego cele, wysokie ceny paliw oraz energii i wynikająca z nich niska konkurencyjność gospodarki na arenie międzynarodowej, ubożenie obywateli etc. Umieszczenie polityki energetycznej, czy precyzyjniej</w:t>
      </w:r>
      <w:r w:rsidR="004458EF">
        <w:rPr>
          <w:rFonts w:asciiTheme="minorHAnsi" w:eastAsia="Times New Roman" w:hAnsiTheme="minorHAnsi" w:cstheme="minorHAnsi"/>
          <w:sz w:val="22"/>
          <w:lang w:eastAsia="pl-PL"/>
        </w:rPr>
        <w:t xml:space="preserve"> - </w:t>
      </w:r>
      <w:r w:rsidR="00FC7743" w:rsidRPr="004458EF">
        <w:rPr>
          <w:rFonts w:asciiTheme="minorHAnsi" w:eastAsia="Times New Roman" w:hAnsiTheme="minorHAnsi" w:cstheme="minorHAnsi"/>
          <w:sz w:val="22"/>
          <w:lang w:eastAsia="pl-PL"/>
        </w:rPr>
        <w:t>wyzwań stojących przed nią w przestrzeni ekonomicznej</w:t>
      </w:r>
      <w:r w:rsidR="004458EF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  <w:r w:rsidR="00FC7743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uważam za posunięcie zasługujące na słowa uznania. 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Kieruje je </w:t>
      </w:r>
      <w:r w:rsidR="004458EF">
        <w:rPr>
          <w:rFonts w:asciiTheme="minorHAnsi" w:eastAsia="Times New Roman" w:hAnsiTheme="minorHAnsi" w:cstheme="minorHAnsi"/>
          <w:sz w:val="22"/>
          <w:lang w:eastAsia="pl-PL"/>
        </w:rPr>
        <w:t xml:space="preserve">zarówno 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>do promotora</w:t>
      </w:r>
      <w:r w:rsidR="004458EF">
        <w:rPr>
          <w:rFonts w:asciiTheme="minorHAnsi" w:eastAsia="Times New Roman" w:hAnsiTheme="minorHAnsi" w:cstheme="minorHAnsi"/>
          <w:sz w:val="22"/>
          <w:lang w:eastAsia="pl-PL"/>
        </w:rPr>
        <w:t>, jak i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 doktoranta</w:t>
      </w:r>
      <w:r w:rsidR="004458EF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wyrażając wdzięczność za spojrzenie na politykę energetyczną przez taki właśnie pryzmat. Na pochwałę zasługuje nie tylko perspektywa badawcza, lecz także wykorzystane metody badawcze. Ich dobór oraz zastosowanie pozostają</w:t>
      </w:r>
      <w:r w:rsidR="007C01AA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wyróżnikiem niniejszej dysertacji. Zgodnie z wymogami ustawowymi dotyczącymi wymogów stawianych opiniującym dysertacje </w:t>
      </w:r>
      <w:r w:rsidR="005057E8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się 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>nietrudno właśnie w nich dostrzec elementy wzbogacające</w:t>
      </w:r>
      <w:r w:rsidR="005057E8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proces poznawczy </w:t>
      </w:r>
      <w:r w:rsidR="00B30D6E" w:rsidRPr="004458EF">
        <w:rPr>
          <w:rFonts w:asciiTheme="minorHAnsi" w:eastAsia="Times New Roman" w:hAnsiTheme="minorHAnsi" w:cstheme="minorHAnsi"/>
          <w:sz w:val="22"/>
          <w:lang w:eastAsia="pl-PL"/>
        </w:rPr>
        <w:t>i stan wiedzy</w:t>
      </w:r>
      <w:r w:rsidR="005057E8" w:rsidRPr="004458EF">
        <w:rPr>
          <w:rFonts w:asciiTheme="minorHAnsi" w:eastAsia="Times New Roman" w:hAnsiTheme="minorHAnsi" w:cstheme="minorHAnsi"/>
          <w:sz w:val="22"/>
          <w:lang w:eastAsia="pl-PL"/>
        </w:rPr>
        <w:t>. Wywód i towarzyszące postępowanie analityczne, jakie zaprezentował</w:t>
      </w:r>
      <w:r w:rsidR="00367935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doktorant</w:t>
      </w:r>
      <w:r w:rsidR="005057E8" w:rsidRPr="004458EF">
        <w:rPr>
          <w:rFonts w:asciiTheme="minorHAnsi" w:eastAsia="Times New Roman" w:hAnsiTheme="minorHAnsi" w:cstheme="minorHAnsi"/>
          <w:sz w:val="22"/>
          <w:lang w:eastAsia="pl-PL"/>
        </w:rPr>
        <w:t>, wyróżnia</w:t>
      </w:r>
      <w:r w:rsidR="007C01AA" w:rsidRPr="004458EF">
        <w:rPr>
          <w:rFonts w:asciiTheme="minorHAnsi" w:eastAsia="Times New Roman" w:hAnsiTheme="minorHAnsi" w:cstheme="minorHAnsi"/>
          <w:sz w:val="22"/>
          <w:lang w:eastAsia="pl-PL"/>
        </w:rPr>
        <w:t>ją</w:t>
      </w:r>
      <w:r w:rsidR="005057E8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rozprawę naukową jego autorstwa spośród innych pozycji podejmujących tę problematykę.</w:t>
      </w:r>
    </w:p>
    <w:p w14:paraId="2C846DB1" w14:textId="4B6CF68D" w:rsidR="00367935" w:rsidRPr="004458EF" w:rsidRDefault="005057E8" w:rsidP="00B23EBA">
      <w:pPr>
        <w:tabs>
          <w:tab w:val="left" w:pos="708"/>
        </w:tabs>
        <w:ind w:firstLine="70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Tytuł dysertacji doktorskiej mgr </w:t>
      </w:r>
      <w:r w:rsidR="003E74D8" w:rsidRPr="004458EF">
        <w:rPr>
          <w:rFonts w:asciiTheme="minorHAnsi" w:eastAsia="Times New Roman" w:hAnsiTheme="minorHAnsi" w:cstheme="minorHAnsi"/>
          <w:sz w:val="22"/>
          <w:lang w:eastAsia="pl-PL"/>
        </w:rPr>
        <w:t>Sylwestr</w:t>
      </w:r>
      <w:r w:rsidR="006A4FD6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3E74D8" w:rsidRPr="004458EF">
        <w:rPr>
          <w:rFonts w:asciiTheme="minorHAnsi" w:eastAsia="Times New Roman" w:hAnsiTheme="minorHAnsi" w:cstheme="minorHAnsi"/>
          <w:sz w:val="22"/>
          <w:lang w:eastAsia="pl-PL"/>
        </w:rPr>
        <w:t>Wolak</w:t>
      </w:r>
      <w:r w:rsidR="006A4FD6" w:rsidRPr="004458EF">
        <w:rPr>
          <w:rFonts w:asciiTheme="minorHAnsi" w:eastAsia="Times New Roman" w:hAnsiTheme="minorHAnsi" w:cstheme="minorHAnsi"/>
          <w:sz w:val="22"/>
          <w:lang w:eastAsia="pl-PL"/>
        </w:rPr>
        <w:t>a</w:t>
      </w:r>
      <w:r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jest jednoznaczny</w:t>
      </w:r>
      <w:r w:rsidR="00880EBE"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i precyzyjnie określa jej zawartość merytoryczną.</w:t>
      </w:r>
      <w:r w:rsidRPr="004458E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67935" w:rsidRPr="004458EF">
        <w:rPr>
          <w:rFonts w:asciiTheme="minorHAnsi" w:eastAsia="Times New Roman" w:hAnsiTheme="minorHAnsi" w:cstheme="minorHAnsi"/>
          <w:sz w:val="22"/>
          <w:lang w:eastAsia="pl-PL"/>
        </w:rPr>
        <w:t>Zawarty został w nim zarówno przedmiot dociekań, jak i ramy terytorialne oraz chronologiczne. Tak precyzyjny zapis tematu zdarza się niestety coraz rzadziej w rozprawach doktorskich, co warto podkreślić kierując po raz kolejny słowa uznania wobec promotora i doktoranta.</w:t>
      </w:r>
    </w:p>
    <w:p w14:paraId="2BD0A0C9" w14:textId="77777777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2722E61F" w14:textId="6542B6D5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t>Struktura pracy i język pracy</w:t>
      </w:r>
    </w:p>
    <w:p w14:paraId="39A6285E" w14:textId="77777777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0590A9F3" w14:textId="7DB5163C" w:rsidR="00327466" w:rsidRPr="004458EF" w:rsidRDefault="00D31837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Treść zasadnicza zawiera </w:t>
      </w:r>
      <w:r w:rsidR="00367935" w:rsidRPr="004458EF">
        <w:rPr>
          <w:rFonts w:asciiTheme="minorHAnsi" w:hAnsiTheme="minorHAnsi" w:cstheme="minorHAnsi"/>
          <w:sz w:val="22"/>
          <w:szCs w:val="22"/>
        </w:rPr>
        <w:t>243</w:t>
      </w:r>
      <w:r w:rsidRPr="004458EF">
        <w:rPr>
          <w:rFonts w:asciiTheme="minorHAnsi" w:hAnsiTheme="minorHAnsi" w:cstheme="minorHAnsi"/>
          <w:sz w:val="22"/>
          <w:szCs w:val="22"/>
        </w:rPr>
        <w:t xml:space="preserve"> stron. Składają się na nią: w</w:t>
      </w:r>
      <w:r w:rsidR="004936E3" w:rsidRPr="004458EF">
        <w:rPr>
          <w:rFonts w:asciiTheme="minorHAnsi" w:hAnsiTheme="minorHAnsi" w:cstheme="minorHAnsi"/>
          <w:sz w:val="22"/>
          <w:szCs w:val="22"/>
        </w:rPr>
        <w:t>prowadzenie</w:t>
      </w:r>
      <w:r w:rsidRPr="004458EF">
        <w:rPr>
          <w:rFonts w:asciiTheme="minorHAnsi" w:hAnsiTheme="minorHAnsi" w:cstheme="minorHAnsi"/>
          <w:sz w:val="22"/>
          <w:szCs w:val="22"/>
        </w:rPr>
        <w:t xml:space="preserve">, </w:t>
      </w:r>
      <w:r w:rsidR="00367935" w:rsidRPr="004458EF">
        <w:rPr>
          <w:rFonts w:asciiTheme="minorHAnsi" w:hAnsiTheme="minorHAnsi" w:cstheme="minorHAnsi"/>
          <w:sz w:val="22"/>
          <w:szCs w:val="22"/>
        </w:rPr>
        <w:t>osiem</w:t>
      </w:r>
      <w:r w:rsidR="004936E3" w:rsidRPr="004458EF">
        <w:rPr>
          <w:rFonts w:asciiTheme="minorHAnsi" w:hAnsiTheme="minorHAnsi" w:cstheme="minorHAnsi"/>
          <w:sz w:val="22"/>
          <w:szCs w:val="22"/>
        </w:rPr>
        <w:t xml:space="preserve"> rozdziałów</w:t>
      </w:r>
      <w:r w:rsidRPr="004458EF">
        <w:rPr>
          <w:rFonts w:asciiTheme="minorHAnsi" w:hAnsiTheme="minorHAnsi" w:cstheme="minorHAnsi"/>
          <w:sz w:val="22"/>
          <w:szCs w:val="22"/>
        </w:rPr>
        <w:t xml:space="preserve">, </w:t>
      </w:r>
      <w:r w:rsidR="00305C93" w:rsidRPr="004458EF">
        <w:rPr>
          <w:rFonts w:asciiTheme="minorHAnsi" w:hAnsiTheme="minorHAnsi" w:cstheme="minorHAnsi"/>
          <w:sz w:val="22"/>
          <w:szCs w:val="22"/>
        </w:rPr>
        <w:t>zakończenie</w:t>
      </w:r>
      <w:r w:rsidRPr="004458EF">
        <w:rPr>
          <w:rFonts w:asciiTheme="minorHAnsi" w:hAnsiTheme="minorHAnsi" w:cstheme="minorHAnsi"/>
          <w:sz w:val="22"/>
          <w:szCs w:val="22"/>
        </w:rPr>
        <w:t>.</w:t>
      </w:r>
      <w:r w:rsidR="004936E3" w:rsidRPr="004458EF">
        <w:rPr>
          <w:rFonts w:asciiTheme="minorHAnsi" w:hAnsiTheme="minorHAnsi" w:cstheme="minorHAnsi"/>
          <w:sz w:val="22"/>
          <w:szCs w:val="22"/>
        </w:rPr>
        <w:t xml:space="preserve"> Całość zamyka</w:t>
      </w:r>
      <w:r w:rsidR="00FA7CC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4936E3" w:rsidRPr="004458EF">
        <w:rPr>
          <w:rFonts w:asciiTheme="minorHAnsi" w:hAnsiTheme="minorHAnsi" w:cstheme="minorHAnsi"/>
          <w:sz w:val="22"/>
          <w:szCs w:val="22"/>
        </w:rPr>
        <w:t>bibliografia</w:t>
      </w:r>
      <w:r w:rsidR="00305C93" w:rsidRPr="004458EF">
        <w:rPr>
          <w:rFonts w:asciiTheme="minorHAnsi" w:hAnsiTheme="minorHAnsi" w:cstheme="minorHAnsi"/>
          <w:sz w:val="22"/>
          <w:szCs w:val="22"/>
        </w:rPr>
        <w:t xml:space="preserve"> oraz spisy rysunków i tabel oraz wykresów</w:t>
      </w:r>
      <w:r w:rsidR="00FA7CC7" w:rsidRPr="004458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526EE3" w14:textId="7F46778B" w:rsidR="00305C93" w:rsidRPr="004458EF" w:rsidRDefault="004936E3" w:rsidP="007C01AA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Struktura pracy</w:t>
      </w:r>
      <w:r w:rsidR="00041D46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305C93" w:rsidRPr="004458EF">
        <w:rPr>
          <w:rFonts w:asciiTheme="minorHAnsi" w:hAnsiTheme="minorHAnsi" w:cstheme="minorHAnsi"/>
          <w:sz w:val="22"/>
          <w:szCs w:val="22"/>
        </w:rPr>
        <w:t>jest bardzo nietypowa. Dysertacja podzielona została aż na dziesięć części. Bardzo rzadko zdarza się by rozprawy składały się aż z tylu elementów. Niemniej ich ilość nie wpływa na spójność pracy</w:t>
      </w:r>
      <w:r w:rsidR="004458EF">
        <w:rPr>
          <w:rFonts w:asciiTheme="minorHAnsi" w:hAnsiTheme="minorHAnsi" w:cstheme="minorHAnsi"/>
          <w:sz w:val="22"/>
          <w:szCs w:val="22"/>
        </w:rPr>
        <w:t>, która</w:t>
      </w:r>
      <w:r w:rsidR="00305C93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4458EF">
        <w:rPr>
          <w:rFonts w:asciiTheme="minorHAnsi" w:hAnsiTheme="minorHAnsi" w:cstheme="minorHAnsi"/>
          <w:sz w:val="22"/>
          <w:szCs w:val="22"/>
        </w:rPr>
        <w:t>po</w:t>
      </w:r>
      <w:r w:rsidR="00305C93" w:rsidRPr="004458EF">
        <w:rPr>
          <w:rFonts w:asciiTheme="minorHAnsi" w:hAnsiTheme="minorHAnsi" w:cstheme="minorHAnsi"/>
          <w:sz w:val="22"/>
          <w:szCs w:val="22"/>
        </w:rPr>
        <w:t xml:space="preserve">zostaje zachowana od początku do końca. Kierunek prowadzonych dociekań jest jednoznaczny, a myśl przewodnia wywodu czytelna w oparciu o lekturę spisu treści. </w:t>
      </w:r>
    </w:p>
    <w:p w14:paraId="3879BEB6" w14:textId="010793B0" w:rsidR="00004C90" w:rsidRPr="004458EF" w:rsidRDefault="00354F2E" w:rsidP="00354F2E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Przekaz merytoryczny dysertacji jest spójny. W przeważającej części pozostaje syntetyczny, </w:t>
      </w:r>
      <w:r w:rsidR="004458EF">
        <w:rPr>
          <w:rFonts w:asciiTheme="minorHAnsi" w:hAnsiTheme="minorHAnsi" w:cstheme="minorHAnsi"/>
          <w:sz w:val="22"/>
          <w:szCs w:val="22"/>
        </w:rPr>
        <w:t>a</w:t>
      </w:r>
      <w:r w:rsidRPr="004458EF">
        <w:rPr>
          <w:rFonts w:asciiTheme="minorHAnsi" w:hAnsiTheme="minorHAnsi" w:cstheme="minorHAnsi"/>
          <w:sz w:val="22"/>
          <w:szCs w:val="22"/>
        </w:rPr>
        <w:t xml:space="preserve"> logiczna konstrukcja </w:t>
      </w:r>
      <w:r w:rsidR="000477E7" w:rsidRPr="004458EF">
        <w:rPr>
          <w:rFonts w:asciiTheme="minorHAnsi" w:hAnsiTheme="minorHAnsi" w:cstheme="minorHAnsi"/>
          <w:sz w:val="22"/>
          <w:szCs w:val="22"/>
        </w:rPr>
        <w:t xml:space="preserve">wywodu </w:t>
      </w:r>
      <w:r w:rsidRPr="004458EF">
        <w:rPr>
          <w:rFonts w:asciiTheme="minorHAnsi" w:hAnsiTheme="minorHAnsi" w:cstheme="minorHAnsi"/>
          <w:sz w:val="22"/>
          <w:szCs w:val="22"/>
        </w:rPr>
        <w:t>nie budzi zastrzeżeń. Narracja, jaką posługuje się autor, jest pod każdym względem poprawna. Dominuje w niej interdyscyplinarność, płynnie syntezując elementy właściwe dla nauk o polityce i administracji,</w:t>
      </w:r>
      <w:r w:rsidR="000477E7" w:rsidRPr="004458EF">
        <w:rPr>
          <w:rFonts w:asciiTheme="minorHAnsi" w:hAnsiTheme="minorHAnsi" w:cstheme="minorHAnsi"/>
          <w:sz w:val="22"/>
          <w:szCs w:val="22"/>
        </w:rPr>
        <w:t xml:space="preserve"> prawa, ekonomii i energetyki</w:t>
      </w:r>
      <w:r w:rsidRPr="004458EF">
        <w:rPr>
          <w:rFonts w:asciiTheme="minorHAnsi" w:hAnsiTheme="minorHAnsi" w:cstheme="minorHAnsi"/>
          <w:sz w:val="22"/>
          <w:szCs w:val="22"/>
        </w:rPr>
        <w:t xml:space="preserve">. Jest to istotny walor pracy i miernik potencjału badawczego doktoranta. Potwierdza zarazem dużą sprawność poruszania się </w:t>
      </w:r>
      <w:r w:rsidR="003E74D8" w:rsidRPr="004458EF">
        <w:rPr>
          <w:rFonts w:asciiTheme="minorHAnsi" w:hAnsiTheme="minorHAnsi" w:cstheme="minorHAnsi"/>
          <w:sz w:val="22"/>
          <w:szCs w:val="22"/>
        </w:rPr>
        <w:t>Sylwester</w:t>
      </w:r>
      <w:r w:rsidRPr="004458EF">
        <w:rPr>
          <w:rFonts w:asciiTheme="minorHAnsi" w:hAnsiTheme="minorHAnsi" w:cstheme="minorHAnsi"/>
          <w:sz w:val="22"/>
          <w:szCs w:val="22"/>
        </w:rPr>
        <w:t xml:space="preserve">a </w:t>
      </w:r>
      <w:r w:rsidR="003E74D8" w:rsidRPr="004458EF">
        <w:rPr>
          <w:rFonts w:asciiTheme="minorHAnsi" w:hAnsiTheme="minorHAnsi" w:cstheme="minorHAnsi"/>
          <w:sz w:val="22"/>
          <w:szCs w:val="22"/>
        </w:rPr>
        <w:lastRenderedPageBreak/>
        <w:t>Wolak</w:t>
      </w:r>
      <w:r w:rsidRPr="004458EF">
        <w:rPr>
          <w:rFonts w:asciiTheme="minorHAnsi" w:hAnsiTheme="minorHAnsi" w:cstheme="minorHAnsi"/>
          <w:sz w:val="22"/>
          <w:szCs w:val="22"/>
        </w:rPr>
        <w:t xml:space="preserve">a w obszarze problematyki prowadzonych dociekań. Swoboda, z jaką to czyni, wzmacnia wartość merytoryczną przekazu. </w:t>
      </w:r>
    </w:p>
    <w:p w14:paraId="3E30E974" w14:textId="2FC34D26" w:rsidR="00DD1B21" w:rsidRPr="004458EF" w:rsidRDefault="000F233C" w:rsidP="00B23EBA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Doktorant trzyma się</w:t>
      </w:r>
      <w:r w:rsidR="00DD1B21" w:rsidRPr="004458EF">
        <w:rPr>
          <w:rFonts w:asciiTheme="minorHAnsi" w:hAnsiTheme="minorHAnsi" w:cstheme="minorHAnsi"/>
          <w:sz w:val="22"/>
          <w:szCs w:val="22"/>
        </w:rPr>
        <w:t xml:space="preserve"> spektrum badawczego</w:t>
      </w:r>
      <w:r w:rsidRPr="004458EF">
        <w:rPr>
          <w:rFonts w:asciiTheme="minorHAnsi" w:hAnsiTheme="minorHAnsi" w:cstheme="minorHAnsi"/>
          <w:sz w:val="22"/>
          <w:szCs w:val="22"/>
        </w:rPr>
        <w:t>, co</w:t>
      </w:r>
      <w:r w:rsidR="00DD1B21" w:rsidRPr="004458EF">
        <w:rPr>
          <w:rFonts w:asciiTheme="minorHAnsi" w:hAnsiTheme="minorHAnsi" w:cstheme="minorHAnsi"/>
          <w:sz w:val="22"/>
          <w:szCs w:val="22"/>
        </w:rPr>
        <w:t xml:space="preserve"> sprzyja czytelności przekazu zawartego w dysertacji. Nieliczne dygresje i brak informacji o charakterze anegdotycznym pozwala</w:t>
      </w:r>
      <w:r w:rsidR="00827E47" w:rsidRPr="004458EF">
        <w:rPr>
          <w:rFonts w:asciiTheme="minorHAnsi" w:hAnsiTheme="minorHAnsi" w:cstheme="minorHAnsi"/>
          <w:sz w:val="22"/>
          <w:szCs w:val="22"/>
        </w:rPr>
        <w:t>ją</w:t>
      </w:r>
      <w:r w:rsidR="00DD1B21" w:rsidRPr="004458EF">
        <w:rPr>
          <w:rFonts w:asciiTheme="minorHAnsi" w:hAnsiTheme="minorHAnsi" w:cstheme="minorHAnsi"/>
          <w:sz w:val="22"/>
          <w:szCs w:val="22"/>
        </w:rPr>
        <w:t xml:space="preserve"> uniknąć niejasności interpretacyjnych związanych z kierunkiem wywodu. Zawartość treściowa pozbawiony jest</w:t>
      </w:r>
      <w:r w:rsidRPr="004458EF">
        <w:rPr>
          <w:rFonts w:asciiTheme="minorHAnsi" w:hAnsiTheme="minorHAnsi" w:cstheme="minorHAnsi"/>
          <w:sz w:val="22"/>
          <w:szCs w:val="22"/>
        </w:rPr>
        <w:t xml:space="preserve"> na ogół</w:t>
      </w:r>
      <w:r w:rsidR="00DD1B21" w:rsidRPr="004458EF">
        <w:rPr>
          <w:rFonts w:asciiTheme="minorHAnsi" w:hAnsiTheme="minorHAnsi" w:cstheme="minorHAnsi"/>
          <w:sz w:val="22"/>
          <w:szCs w:val="22"/>
        </w:rPr>
        <w:t xml:space="preserve"> balastu, jaki generują w tego typu pracach wszelkie odniesienia niezwiązane z meritum poruszanych kwestii. </w:t>
      </w:r>
      <w:r w:rsidR="003E74D8" w:rsidRPr="004458EF">
        <w:rPr>
          <w:rFonts w:asciiTheme="minorHAnsi" w:hAnsiTheme="minorHAnsi" w:cstheme="minorHAnsi"/>
          <w:sz w:val="22"/>
          <w:szCs w:val="22"/>
        </w:rPr>
        <w:t>Sylwester Wolak</w:t>
      </w:r>
      <w:r w:rsidR="00DD1B21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BB7ED2" w:rsidRPr="004458EF">
        <w:rPr>
          <w:rFonts w:asciiTheme="minorHAnsi" w:hAnsiTheme="minorHAnsi" w:cstheme="minorHAnsi"/>
          <w:sz w:val="22"/>
          <w:szCs w:val="22"/>
        </w:rPr>
        <w:t>dołożył</w:t>
      </w:r>
      <w:r w:rsidR="00827E47" w:rsidRPr="004458EF">
        <w:rPr>
          <w:rFonts w:asciiTheme="minorHAnsi" w:hAnsiTheme="minorHAnsi" w:cstheme="minorHAnsi"/>
          <w:sz w:val="22"/>
          <w:szCs w:val="22"/>
        </w:rPr>
        <w:t xml:space="preserve"> też</w:t>
      </w:r>
      <w:r w:rsidR="00BB7ED2" w:rsidRPr="004458EF">
        <w:rPr>
          <w:rFonts w:asciiTheme="minorHAnsi" w:hAnsiTheme="minorHAnsi" w:cstheme="minorHAnsi"/>
          <w:sz w:val="22"/>
          <w:szCs w:val="22"/>
        </w:rPr>
        <w:t xml:space="preserve"> starań</w:t>
      </w:r>
      <w:r w:rsidR="00827E47" w:rsidRPr="004458EF">
        <w:rPr>
          <w:rFonts w:asciiTheme="minorHAnsi" w:hAnsiTheme="minorHAnsi" w:cstheme="minorHAnsi"/>
          <w:sz w:val="22"/>
          <w:szCs w:val="22"/>
        </w:rPr>
        <w:t>,</w:t>
      </w:r>
      <w:r w:rsidR="00BB7ED2" w:rsidRPr="004458EF">
        <w:rPr>
          <w:rFonts w:asciiTheme="minorHAnsi" w:hAnsiTheme="minorHAnsi" w:cstheme="minorHAnsi"/>
          <w:sz w:val="22"/>
          <w:szCs w:val="22"/>
        </w:rPr>
        <w:t xml:space="preserve"> by </w:t>
      </w:r>
      <w:r w:rsidR="00DD1B21" w:rsidRPr="004458EF">
        <w:rPr>
          <w:rFonts w:asciiTheme="minorHAnsi" w:hAnsiTheme="minorHAnsi" w:cstheme="minorHAnsi"/>
          <w:sz w:val="22"/>
          <w:szCs w:val="22"/>
        </w:rPr>
        <w:t>ustrze</w:t>
      </w:r>
      <w:r w:rsidR="00BB7ED2" w:rsidRPr="004458EF">
        <w:rPr>
          <w:rFonts w:asciiTheme="minorHAnsi" w:hAnsiTheme="minorHAnsi" w:cstheme="minorHAnsi"/>
          <w:sz w:val="22"/>
          <w:szCs w:val="22"/>
        </w:rPr>
        <w:t xml:space="preserve">c </w:t>
      </w:r>
      <w:r w:rsidR="00DD1B21" w:rsidRPr="004458EF">
        <w:rPr>
          <w:rFonts w:asciiTheme="minorHAnsi" w:hAnsiTheme="minorHAnsi" w:cstheme="minorHAnsi"/>
          <w:sz w:val="22"/>
          <w:szCs w:val="22"/>
        </w:rPr>
        <w:t>się wtrętów publicystycznych, co zdarza się w przypadku prac podejmujących kwestie, które bardziej lub mniej związane są z</w:t>
      </w:r>
      <w:r w:rsidR="00D74A00" w:rsidRPr="004458EF">
        <w:rPr>
          <w:rFonts w:asciiTheme="minorHAnsi" w:hAnsiTheme="minorHAnsi" w:cstheme="minorHAnsi"/>
          <w:sz w:val="22"/>
          <w:szCs w:val="22"/>
        </w:rPr>
        <w:t xml:space="preserve"> stosunkami międzynarodowymi czy geopolityką</w:t>
      </w:r>
      <w:r w:rsidR="00DD1B21" w:rsidRPr="004458EF">
        <w:rPr>
          <w:rFonts w:asciiTheme="minorHAnsi" w:hAnsiTheme="minorHAnsi" w:cstheme="minorHAnsi"/>
          <w:sz w:val="22"/>
          <w:szCs w:val="22"/>
        </w:rPr>
        <w:t xml:space="preserve">. </w:t>
      </w:r>
      <w:r w:rsidR="00127C16" w:rsidRPr="004458EF">
        <w:rPr>
          <w:rFonts w:asciiTheme="minorHAnsi" w:hAnsiTheme="minorHAnsi" w:cstheme="minorHAnsi"/>
          <w:sz w:val="22"/>
          <w:szCs w:val="22"/>
        </w:rPr>
        <w:t xml:space="preserve">Nie oznacza to jednak ich zupełnego braku. </w:t>
      </w:r>
    </w:p>
    <w:p w14:paraId="2EA9E791" w14:textId="1AB985BB" w:rsidR="000477E7" w:rsidRPr="004458EF" w:rsidRDefault="000477E7" w:rsidP="00B23EBA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Na odrębną adnotacje zasługuje sprawność językowa pracy. Stylistyka przekazu, dobór słownictwa, </w:t>
      </w:r>
      <w:r w:rsidR="00F04879" w:rsidRPr="004458EF">
        <w:rPr>
          <w:rFonts w:asciiTheme="minorHAnsi" w:hAnsiTheme="minorHAnsi" w:cstheme="minorHAnsi"/>
          <w:sz w:val="22"/>
          <w:szCs w:val="22"/>
        </w:rPr>
        <w:t>lekkość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="00F04879" w:rsidRPr="004458EF">
        <w:rPr>
          <w:rFonts w:asciiTheme="minorHAnsi" w:hAnsiTheme="minorHAnsi" w:cstheme="minorHAnsi"/>
          <w:sz w:val="22"/>
          <w:szCs w:val="22"/>
        </w:rPr>
        <w:t xml:space="preserve"> z jaką opisywane są skomplikowane procesy a zarazem precyzyjność wypowiedzi to bez wątpienia ogromny atuty dysertacji. J</w:t>
      </w:r>
      <w:r w:rsidRPr="004458EF">
        <w:rPr>
          <w:rFonts w:asciiTheme="minorHAnsi" w:hAnsiTheme="minorHAnsi" w:cstheme="minorHAnsi"/>
          <w:sz w:val="22"/>
          <w:szCs w:val="22"/>
        </w:rPr>
        <w:t xml:space="preserve">est </w:t>
      </w:r>
      <w:r w:rsidR="00F04879" w:rsidRPr="004458EF">
        <w:rPr>
          <w:rFonts w:asciiTheme="minorHAnsi" w:hAnsiTheme="minorHAnsi" w:cstheme="minorHAnsi"/>
          <w:sz w:val="22"/>
          <w:szCs w:val="22"/>
        </w:rPr>
        <w:t xml:space="preserve">ona też </w:t>
      </w:r>
      <w:r w:rsidRPr="004458EF">
        <w:rPr>
          <w:rFonts w:asciiTheme="minorHAnsi" w:hAnsiTheme="minorHAnsi" w:cstheme="minorHAnsi"/>
          <w:sz w:val="22"/>
          <w:szCs w:val="22"/>
        </w:rPr>
        <w:t xml:space="preserve">niemal wzorowo przygotowana pod względem redakcyjnym. </w:t>
      </w:r>
    </w:p>
    <w:p w14:paraId="5E0A78DD" w14:textId="77777777" w:rsidR="00327466" w:rsidRPr="004458EF" w:rsidRDefault="00327466" w:rsidP="00F25D7D">
      <w:pPr>
        <w:pStyle w:val="Tekstpodstawowy"/>
        <w:tabs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6611910C" w14:textId="5A4C12A7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t>Metodologia pracy</w:t>
      </w:r>
    </w:p>
    <w:p w14:paraId="689146B6" w14:textId="77777777" w:rsidR="00327466" w:rsidRPr="004458EF" w:rsidRDefault="00327466" w:rsidP="00F25D7D">
      <w:pPr>
        <w:pStyle w:val="Tekstpodstawowy"/>
        <w:tabs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590E8555" w14:textId="3D06290D" w:rsidR="00F04879" w:rsidRPr="004458EF" w:rsidRDefault="00F04879" w:rsidP="00F25D7D">
      <w:pPr>
        <w:pStyle w:val="Tekstpodstawowy"/>
        <w:tabs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Jako główny cel poznawczy doktorant wskazał </w:t>
      </w:r>
      <w:r w:rsidRPr="004458EF">
        <w:rPr>
          <w:rFonts w:asciiTheme="minorHAnsi" w:hAnsiTheme="minorHAnsi" w:cstheme="minorHAnsi"/>
          <w:i/>
          <w:iCs/>
          <w:sz w:val="22"/>
          <w:szCs w:val="22"/>
        </w:rPr>
        <w:t xml:space="preserve">analizę </w:t>
      </w:r>
      <w:bookmarkStart w:id="4" w:name="_Hlk135006612"/>
      <w:r w:rsidRPr="004458EF">
        <w:rPr>
          <w:rFonts w:asciiTheme="minorHAnsi" w:hAnsiTheme="minorHAnsi" w:cstheme="minorHAnsi"/>
          <w:i/>
          <w:iCs/>
          <w:sz w:val="22"/>
          <w:szCs w:val="22"/>
        </w:rPr>
        <w:t>mechanizmów oraz intensywności implementowania stosowanych na Zachodzie rozwiązań legislacyjnych w sektorze energetycznym Polski po 1989 r.</w:t>
      </w:r>
      <w:r w:rsidR="000E57AB" w:rsidRPr="004458EF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0E57AB" w:rsidRPr="004458EF">
        <w:rPr>
          <w:rFonts w:asciiTheme="minorHAnsi" w:hAnsiTheme="minorHAnsi" w:cstheme="minorHAnsi"/>
          <w:sz w:val="22"/>
          <w:szCs w:val="22"/>
        </w:rPr>
        <w:t xml:space="preserve">Wybór </w:t>
      </w:r>
      <w:r w:rsidR="004458EF">
        <w:rPr>
          <w:rFonts w:asciiTheme="minorHAnsi" w:hAnsiTheme="minorHAnsi" w:cstheme="minorHAnsi"/>
          <w:sz w:val="22"/>
          <w:szCs w:val="22"/>
        </w:rPr>
        <w:t xml:space="preserve">ten </w:t>
      </w:r>
      <w:r w:rsidR="000E57AB" w:rsidRPr="004458EF">
        <w:rPr>
          <w:rFonts w:asciiTheme="minorHAnsi" w:hAnsiTheme="minorHAnsi" w:cstheme="minorHAnsi"/>
          <w:sz w:val="22"/>
          <w:szCs w:val="22"/>
        </w:rPr>
        <w:t>uznaj</w:t>
      </w:r>
      <w:r w:rsidR="004458EF">
        <w:rPr>
          <w:rFonts w:asciiTheme="minorHAnsi" w:hAnsiTheme="minorHAnsi" w:cstheme="minorHAnsi"/>
          <w:sz w:val="22"/>
          <w:szCs w:val="22"/>
        </w:rPr>
        <w:t>ę</w:t>
      </w:r>
      <w:r w:rsidR="000E57AB" w:rsidRPr="004458EF">
        <w:rPr>
          <w:rFonts w:asciiTheme="minorHAnsi" w:hAnsiTheme="minorHAnsi" w:cstheme="minorHAnsi"/>
          <w:sz w:val="22"/>
          <w:szCs w:val="22"/>
        </w:rPr>
        <w:t xml:space="preserve"> za w pełni zasadny i dobrze zintegrowany z tytułem pracy. Nadmienione w nim „wyzwania rynkowe” w kontekście polityki energetycznej</w:t>
      </w:r>
      <w:r w:rsid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F25D7D" w:rsidRPr="004458EF">
        <w:rPr>
          <w:rFonts w:asciiTheme="minorHAnsi" w:hAnsiTheme="minorHAnsi" w:cstheme="minorHAnsi"/>
          <w:sz w:val="22"/>
          <w:szCs w:val="22"/>
        </w:rPr>
        <w:t>to budowa modelu rynku paliwowo – energetycznego. S</w:t>
      </w:r>
      <w:r w:rsidR="000E57AB" w:rsidRPr="004458EF">
        <w:rPr>
          <w:rFonts w:asciiTheme="minorHAnsi" w:hAnsiTheme="minorHAnsi" w:cstheme="minorHAnsi"/>
          <w:sz w:val="22"/>
          <w:szCs w:val="22"/>
        </w:rPr>
        <w:t>zczególnie w okresie poprzedzającym członkostwo Polski we Wspólnocie Europejskiej</w:t>
      </w:r>
      <w:r w:rsidR="004458EF">
        <w:rPr>
          <w:rFonts w:asciiTheme="minorHAnsi" w:hAnsiTheme="minorHAnsi" w:cstheme="minorHAnsi"/>
          <w:sz w:val="22"/>
          <w:szCs w:val="22"/>
        </w:rPr>
        <w:t>, jego istotą było</w:t>
      </w:r>
      <w:r w:rsidR="00F25D7D" w:rsidRPr="004458EF">
        <w:rPr>
          <w:rFonts w:asciiTheme="minorHAnsi" w:hAnsiTheme="minorHAnsi" w:cstheme="minorHAnsi"/>
          <w:sz w:val="22"/>
          <w:szCs w:val="22"/>
        </w:rPr>
        <w:t xml:space="preserve"> tworzenie wzorcowych mechanizmów działań, </w:t>
      </w:r>
      <w:r w:rsidR="000E57AB" w:rsidRPr="004458EF">
        <w:rPr>
          <w:rFonts w:asciiTheme="minorHAnsi" w:hAnsiTheme="minorHAnsi" w:cstheme="minorHAnsi"/>
          <w:sz w:val="22"/>
          <w:szCs w:val="22"/>
        </w:rPr>
        <w:t>któr</w:t>
      </w:r>
      <w:r w:rsidR="00F25D7D" w:rsidRPr="004458EF">
        <w:rPr>
          <w:rFonts w:asciiTheme="minorHAnsi" w:hAnsiTheme="minorHAnsi" w:cstheme="minorHAnsi"/>
          <w:sz w:val="22"/>
          <w:szCs w:val="22"/>
        </w:rPr>
        <w:t>e</w:t>
      </w:r>
      <w:r w:rsidR="000E57AB" w:rsidRPr="004458EF">
        <w:rPr>
          <w:rFonts w:asciiTheme="minorHAnsi" w:hAnsiTheme="minorHAnsi" w:cstheme="minorHAnsi"/>
          <w:sz w:val="22"/>
          <w:szCs w:val="22"/>
        </w:rPr>
        <w:t xml:space="preserve"> perspektywicznie będ</w:t>
      </w:r>
      <w:r w:rsidR="004458EF">
        <w:rPr>
          <w:rFonts w:asciiTheme="minorHAnsi" w:hAnsiTheme="minorHAnsi" w:cstheme="minorHAnsi"/>
          <w:sz w:val="22"/>
          <w:szCs w:val="22"/>
        </w:rPr>
        <w:t>ą</w:t>
      </w:r>
      <w:r w:rsidR="000E57AB" w:rsidRPr="004458EF">
        <w:rPr>
          <w:rFonts w:asciiTheme="minorHAnsi" w:hAnsiTheme="minorHAnsi" w:cstheme="minorHAnsi"/>
          <w:sz w:val="22"/>
          <w:szCs w:val="22"/>
        </w:rPr>
        <w:t xml:space="preserve"> dostosowan</w:t>
      </w:r>
      <w:r w:rsidR="004458EF">
        <w:rPr>
          <w:rFonts w:asciiTheme="minorHAnsi" w:hAnsiTheme="minorHAnsi" w:cstheme="minorHAnsi"/>
          <w:sz w:val="22"/>
          <w:szCs w:val="22"/>
        </w:rPr>
        <w:t>e</w:t>
      </w:r>
      <w:r w:rsidR="000E57AB" w:rsidRPr="004458EF">
        <w:rPr>
          <w:rFonts w:asciiTheme="minorHAnsi" w:hAnsiTheme="minorHAnsi" w:cstheme="minorHAnsi"/>
          <w:sz w:val="22"/>
          <w:szCs w:val="22"/>
        </w:rPr>
        <w:t xml:space="preserve"> do regulacji unijnych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="000E57AB" w:rsidRPr="004458EF">
        <w:rPr>
          <w:rFonts w:asciiTheme="minorHAnsi" w:hAnsiTheme="minorHAnsi" w:cstheme="minorHAnsi"/>
          <w:sz w:val="22"/>
          <w:szCs w:val="22"/>
        </w:rPr>
        <w:t xml:space="preserve"> a zarazem </w:t>
      </w:r>
      <w:r w:rsidR="00F25D7D" w:rsidRPr="004458EF">
        <w:rPr>
          <w:rFonts w:asciiTheme="minorHAnsi" w:hAnsiTheme="minorHAnsi" w:cstheme="minorHAnsi"/>
          <w:sz w:val="22"/>
          <w:szCs w:val="22"/>
        </w:rPr>
        <w:t>do realiów niewspółmiernie uboższego społeczeństwa. Za trafne i precyzyjnie dobrane uznaje cele pomocnicze. Szczególnie pierwszy z nich</w:t>
      </w:r>
      <w:r w:rsidR="004458EF">
        <w:rPr>
          <w:rFonts w:asciiTheme="minorHAnsi" w:hAnsiTheme="minorHAnsi" w:cstheme="minorHAnsi"/>
          <w:sz w:val="22"/>
          <w:szCs w:val="22"/>
        </w:rPr>
        <w:t>, dotyczący ustalenia</w:t>
      </w:r>
      <w:r w:rsidR="00F25D7D" w:rsidRPr="004458EF">
        <w:rPr>
          <w:rFonts w:asciiTheme="minorHAnsi" w:hAnsiTheme="minorHAnsi" w:cstheme="minorHAnsi"/>
          <w:sz w:val="22"/>
          <w:szCs w:val="22"/>
        </w:rPr>
        <w:t xml:space="preserve"> „wpływu polityki klimatyczno-energetycznej Unii Europejskiej na politykę energetyczną Rzeczpospolitej Polskiej” odgrywa znaczącą rolę i nie do końca ogranicza się do nadanej mu podrzędn</w:t>
      </w:r>
      <w:r w:rsidR="004458EF">
        <w:rPr>
          <w:rFonts w:asciiTheme="minorHAnsi" w:hAnsiTheme="minorHAnsi" w:cstheme="minorHAnsi"/>
          <w:sz w:val="22"/>
          <w:szCs w:val="22"/>
        </w:rPr>
        <w:t>ej</w:t>
      </w:r>
      <w:r w:rsidR="00F25D7D" w:rsidRPr="004458EF">
        <w:rPr>
          <w:rFonts w:asciiTheme="minorHAnsi" w:hAnsiTheme="minorHAnsi" w:cstheme="minorHAnsi"/>
          <w:sz w:val="22"/>
          <w:szCs w:val="22"/>
        </w:rPr>
        <w:t xml:space="preserve"> funkcji</w:t>
      </w:r>
      <w:r w:rsidR="00590092" w:rsidRPr="004458EF">
        <w:rPr>
          <w:rFonts w:asciiTheme="minorHAnsi" w:hAnsiTheme="minorHAnsi" w:cstheme="minorHAnsi"/>
          <w:sz w:val="22"/>
          <w:szCs w:val="22"/>
        </w:rPr>
        <w:t>, co znajduje swoje odbicie w treści dysertacji.</w:t>
      </w:r>
    </w:p>
    <w:p w14:paraId="12D1C860" w14:textId="59D5098B" w:rsidR="00590092" w:rsidRPr="004458EF" w:rsidRDefault="00590092" w:rsidP="00F25D7D">
      <w:pPr>
        <w:pStyle w:val="Tekstpodstawowy"/>
        <w:tabs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Równie trafny jest dobór hipotez, tak głównej jak i roboczych. Ich weryfikację przeprowadzono wykorzystując m.in. analizy: instytucjonalno – prawną</w:t>
      </w:r>
      <w:r w:rsidR="004458EF">
        <w:rPr>
          <w:rFonts w:asciiTheme="minorHAnsi" w:hAnsiTheme="minorHAnsi" w:cstheme="minorHAnsi"/>
          <w:sz w:val="22"/>
          <w:szCs w:val="22"/>
        </w:rPr>
        <w:t xml:space="preserve"> czy</w:t>
      </w:r>
      <w:r w:rsidRPr="004458EF">
        <w:rPr>
          <w:rFonts w:asciiTheme="minorHAnsi" w:hAnsiTheme="minorHAnsi" w:cstheme="minorHAnsi"/>
          <w:sz w:val="22"/>
          <w:szCs w:val="22"/>
        </w:rPr>
        <w:t xml:space="preserve"> ekonomiczną. Doktorant sięgnął także po komparatystyczne zestawienia międzynarodowe oraz metody właściwe dla warsztatu badawczego historyków</w:t>
      </w:r>
      <w:r w:rsidR="00F33A49" w:rsidRPr="004458EF">
        <w:rPr>
          <w:rFonts w:asciiTheme="minorHAnsi" w:hAnsiTheme="minorHAnsi" w:cstheme="minorHAnsi"/>
          <w:sz w:val="22"/>
          <w:szCs w:val="22"/>
        </w:rPr>
        <w:t xml:space="preserve">. </w:t>
      </w:r>
      <w:r w:rsidRPr="004458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24BD1C" w14:textId="50E3A3AB" w:rsidR="006B3505" w:rsidRPr="004458EF" w:rsidRDefault="00F72E55" w:rsidP="000477E7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Deklaratywnie d</w:t>
      </w:r>
      <w:r w:rsidR="006A5B17" w:rsidRPr="004458EF">
        <w:rPr>
          <w:rFonts w:asciiTheme="minorHAnsi" w:hAnsiTheme="minorHAnsi" w:cstheme="minorHAnsi"/>
          <w:sz w:val="22"/>
          <w:szCs w:val="22"/>
        </w:rPr>
        <w:t>ysertacja napisana została w układzie chronologiczn</w:t>
      </w:r>
      <w:r w:rsidR="007612F9" w:rsidRPr="004458EF">
        <w:rPr>
          <w:rFonts w:asciiTheme="minorHAnsi" w:hAnsiTheme="minorHAnsi" w:cstheme="minorHAnsi"/>
          <w:sz w:val="22"/>
          <w:szCs w:val="22"/>
        </w:rPr>
        <w:t>o</w:t>
      </w:r>
      <w:r w:rsidR="006A5B17" w:rsidRPr="004458EF">
        <w:rPr>
          <w:rFonts w:asciiTheme="minorHAnsi" w:hAnsiTheme="minorHAnsi" w:cstheme="minorHAnsi"/>
          <w:sz w:val="22"/>
          <w:szCs w:val="22"/>
        </w:rPr>
        <w:t xml:space="preserve"> – </w:t>
      </w:r>
      <w:r w:rsidRPr="004458EF">
        <w:rPr>
          <w:rFonts w:asciiTheme="minorHAnsi" w:hAnsiTheme="minorHAnsi" w:cstheme="minorHAnsi"/>
          <w:sz w:val="22"/>
          <w:szCs w:val="22"/>
        </w:rPr>
        <w:t>problemowym</w:t>
      </w:r>
      <w:r w:rsidR="00327466" w:rsidRPr="004458EF">
        <w:rPr>
          <w:rFonts w:asciiTheme="minorHAnsi" w:hAnsiTheme="minorHAnsi" w:cstheme="minorHAnsi"/>
          <w:sz w:val="22"/>
          <w:szCs w:val="22"/>
        </w:rPr>
        <w:t>, co uważam za przemyślane i zasadne rozwiązanie.</w:t>
      </w:r>
    </w:p>
    <w:p w14:paraId="623D152C" w14:textId="5CDBF25C" w:rsidR="00327466" w:rsidRDefault="00327466" w:rsidP="000477E7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7CED9D98" w14:textId="77777777" w:rsidR="004458EF" w:rsidRPr="004458EF" w:rsidRDefault="004458EF" w:rsidP="000477E7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0878EBCE" w14:textId="72B4B6B5" w:rsidR="00904838" w:rsidRPr="004458EF" w:rsidRDefault="00904838" w:rsidP="00904838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lastRenderedPageBreak/>
        <w:t>Zawartość merytoryczna</w:t>
      </w:r>
    </w:p>
    <w:p w14:paraId="6F66EBAD" w14:textId="77777777" w:rsidR="00FF4D47" w:rsidRPr="004458EF" w:rsidRDefault="00FF4D47" w:rsidP="00FF4D47">
      <w:pPr>
        <w:pStyle w:val="Tekstpodstawowy"/>
        <w:tabs>
          <w:tab w:val="left" w:pos="708"/>
        </w:tabs>
        <w:ind w:left="142" w:firstLine="578"/>
        <w:rPr>
          <w:rFonts w:asciiTheme="minorHAnsi" w:hAnsiTheme="minorHAnsi" w:cstheme="minorHAnsi"/>
          <w:sz w:val="22"/>
          <w:szCs w:val="22"/>
        </w:rPr>
      </w:pPr>
    </w:p>
    <w:p w14:paraId="548399CC" w14:textId="03B22BB0" w:rsidR="005724D8" w:rsidRPr="004458EF" w:rsidRDefault="00FF4D47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W pierwszym rozdziale doktorant</w:t>
      </w:r>
      <w:r w:rsid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>dokon</w:t>
      </w:r>
      <w:r w:rsidR="004458EF">
        <w:rPr>
          <w:rFonts w:asciiTheme="minorHAnsi" w:hAnsiTheme="minorHAnsi" w:cstheme="minorHAnsi"/>
          <w:sz w:val="22"/>
          <w:szCs w:val="22"/>
        </w:rPr>
        <w:t>ał</w:t>
      </w:r>
      <w:r w:rsidRPr="004458EF">
        <w:rPr>
          <w:rFonts w:asciiTheme="minorHAnsi" w:hAnsiTheme="minorHAnsi" w:cstheme="minorHAnsi"/>
          <w:sz w:val="22"/>
          <w:szCs w:val="22"/>
        </w:rPr>
        <w:t xml:space="preserve"> operacjonalizacji pojęć polityki energetycznej i bezpieczeństwa energetycznego, uwzględniając różnice w podejściu do tych zagadnień w piśmiennictwie. Z właściwą sobie skrupulatnością zwrócił uwagę na znaczenie i implikacje tych pojęć. Przedstawił też ich kluczowe elementy i czynniki determinujące. Są to niezwykle interesujące ustalenia. Wskazują na ewolucje pojęć i zmianę ich percepcji. Nominalnie znane i rozpoznane w zaprezentowanym ujęciu nadają mu nowatorskiego charakteru przy zachowaniu </w:t>
      </w:r>
      <w:r w:rsidR="005724D8" w:rsidRPr="004458EF">
        <w:rPr>
          <w:rFonts w:asciiTheme="minorHAnsi" w:hAnsiTheme="minorHAnsi" w:cstheme="minorHAnsi"/>
          <w:sz w:val="22"/>
          <w:szCs w:val="22"/>
        </w:rPr>
        <w:t xml:space="preserve">zarazem filarów funkcjonujących dotąd struktur definicyjnych. </w:t>
      </w:r>
    </w:p>
    <w:p w14:paraId="53E69F34" w14:textId="3A59474E" w:rsidR="00FF4D47" w:rsidRPr="004458EF" w:rsidRDefault="005724D8" w:rsidP="004A4101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Mg</w:t>
      </w:r>
      <w:r w:rsidR="004458EF">
        <w:rPr>
          <w:rFonts w:asciiTheme="minorHAnsi" w:hAnsiTheme="minorHAnsi" w:cstheme="minorHAnsi"/>
          <w:sz w:val="22"/>
          <w:szCs w:val="22"/>
        </w:rPr>
        <w:t>r</w:t>
      </w:r>
      <w:r w:rsidRPr="004458EF">
        <w:rPr>
          <w:rFonts w:asciiTheme="minorHAnsi" w:hAnsiTheme="minorHAnsi" w:cstheme="minorHAnsi"/>
          <w:sz w:val="22"/>
          <w:szCs w:val="22"/>
        </w:rPr>
        <w:t xml:space="preserve"> Sylwester Wolak w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drugim rozdziale szczegółowo </w:t>
      </w:r>
      <w:r w:rsidRPr="004458EF">
        <w:rPr>
          <w:rFonts w:asciiTheme="minorHAnsi" w:hAnsiTheme="minorHAnsi" w:cstheme="minorHAnsi"/>
          <w:sz w:val="22"/>
          <w:szCs w:val="22"/>
        </w:rPr>
        <w:t>rozpoznał i przybliżył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uwarunkowania rynkowe, społeczne, polityczne i gospodarcze polityki energetycznej prowadzonej przez władze Polski. Przedstawi</w:t>
      </w:r>
      <w:r w:rsidRPr="004458EF">
        <w:rPr>
          <w:rFonts w:asciiTheme="minorHAnsi" w:hAnsiTheme="minorHAnsi" w:cstheme="minorHAnsi"/>
          <w:sz w:val="22"/>
          <w:szCs w:val="22"/>
        </w:rPr>
        <w:t>ł bardzo realistycznie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kontekst, w jakim podejmowane są decyzje dotyczące</w:t>
      </w:r>
      <w:r w:rsidRPr="004458EF">
        <w:rPr>
          <w:rFonts w:asciiTheme="minorHAnsi" w:hAnsiTheme="minorHAnsi" w:cstheme="minorHAnsi"/>
          <w:sz w:val="22"/>
          <w:szCs w:val="22"/>
        </w:rPr>
        <w:t xml:space="preserve"> sektora energetyczno – paliwowego. W swych dociekaniach doktorant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uwzględni</w:t>
      </w:r>
      <w:r w:rsidRPr="004458EF">
        <w:rPr>
          <w:rFonts w:asciiTheme="minorHAnsi" w:hAnsiTheme="minorHAnsi" w:cstheme="minorHAnsi"/>
          <w:sz w:val="22"/>
          <w:szCs w:val="22"/>
        </w:rPr>
        <w:t>ł szerokie spektrum czynników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wpływając</w:t>
      </w:r>
      <w:r w:rsidRPr="004458EF">
        <w:rPr>
          <w:rFonts w:asciiTheme="minorHAnsi" w:hAnsiTheme="minorHAnsi" w:cstheme="minorHAnsi"/>
          <w:sz w:val="22"/>
          <w:szCs w:val="22"/>
        </w:rPr>
        <w:t>ych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na kształtowanie strategii energetycznej kraju. W ramach </w:t>
      </w:r>
      <w:r w:rsidRPr="004458EF">
        <w:rPr>
          <w:rFonts w:asciiTheme="minorHAnsi" w:hAnsiTheme="minorHAnsi" w:cstheme="minorHAnsi"/>
          <w:sz w:val="22"/>
          <w:szCs w:val="22"/>
        </w:rPr>
        <w:t xml:space="preserve">przeprowadzonych wysiłków </w:t>
      </w:r>
      <w:r w:rsidR="00FF4D47" w:rsidRPr="004458EF">
        <w:rPr>
          <w:rFonts w:asciiTheme="minorHAnsi" w:hAnsiTheme="minorHAnsi" w:cstheme="minorHAnsi"/>
          <w:sz w:val="22"/>
          <w:szCs w:val="22"/>
        </w:rPr>
        <w:t>anali</w:t>
      </w:r>
      <w:r w:rsidRPr="004458EF">
        <w:rPr>
          <w:rFonts w:asciiTheme="minorHAnsi" w:hAnsiTheme="minorHAnsi" w:cstheme="minorHAnsi"/>
          <w:sz w:val="22"/>
          <w:szCs w:val="22"/>
        </w:rPr>
        <w:t>tycznych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>rozpoznał kluczowe problemy wpływające na kształt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bilans</w:t>
      </w:r>
      <w:r w:rsidRPr="004458EF">
        <w:rPr>
          <w:rFonts w:asciiTheme="minorHAnsi" w:hAnsiTheme="minorHAnsi" w:cstheme="minorHAnsi"/>
          <w:sz w:val="22"/>
          <w:szCs w:val="22"/>
        </w:rPr>
        <w:t>u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energetyczn</w:t>
      </w:r>
      <w:r w:rsidRPr="004458EF">
        <w:rPr>
          <w:rFonts w:asciiTheme="minorHAnsi" w:hAnsiTheme="minorHAnsi" w:cstheme="minorHAnsi"/>
          <w:sz w:val="22"/>
          <w:szCs w:val="22"/>
        </w:rPr>
        <w:t>ego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państwa, wskazując na rolę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>jak</w:t>
      </w:r>
      <w:r w:rsidR="004458EF">
        <w:rPr>
          <w:rFonts w:asciiTheme="minorHAnsi" w:hAnsiTheme="minorHAnsi" w:cstheme="minorHAnsi"/>
          <w:sz w:val="22"/>
          <w:szCs w:val="22"/>
        </w:rPr>
        <w:t>ą</w:t>
      </w:r>
      <w:r w:rsidRPr="004458EF">
        <w:rPr>
          <w:rFonts w:asciiTheme="minorHAnsi" w:hAnsiTheme="minorHAnsi" w:cstheme="minorHAnsi"/>
          <w:sz w:val="22"/>
          <w:szCs w:val="22"/>
        </w:rPr>
        <w:t xml:space="preserve"> odgrywają w nim </w:t>
      </w:r>
      <w:r w:rsidR="00FF4D47" w:rsidRPr="004458EF">
        <w:rPr>
          <w:rFonts w:asciiTheme="minorHAnsi" w:hAnsiTheme="minorHAnsi" w:cstheme="minorHAnsi"/>
          <w:sz w:val="22"/>
          <w:szCs w:val="22"/>
        </w:rPr>
        <w:t>poszczególn</w:t>
      </w:r>
      <w:r w:rsidRPr="004458EF">
        <w:rPr>
          <w:rFonts w:asciiTheme="minorHAnsi" w:hAnsiTheme="minorHAnsi" w:cstheme="minorHAnsi"/>
          <w:sz w:val="22"/>
          <w:szCs w:val="22"/>
        </w:rPr>
        <w:t>e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nośnik</w:t>
      </w:r>
      <w:r w:rsidRPr="004458EF">
        <w:rPr>
          <w:rFonts w:asciiTheme="minorHAnsi" w:hAnsiTheme="minorHAnsi" w:cstheme="minorHAnsi"/>
          <w:sz w:val="22"/>
          <w:szCs w:val="22"/>
        </w:rPr>
        <w:t>i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energii.</w:t>
      </w:r>
    </w:p>
    <w:p w14:paraId="47F1B189" w14:textId="2A06E07A" w:rsidR="00FF4D47" w:rsidRPr="004458EF" w:rsidRDefault="00E23CA3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ab/>
      </w:r>
      <w:r w:rsidR="005724D8" w:rsidRPr="004458EF">
        <w:rPr>
          <w:rFonts w:asciiTheme="minorHAnsi" w:hAnsiTheme="minorHAnsi" w:cstheme="minorHAnsi"/>
          <w:sz w:val="22"/>
          <w:szCs w:val="22"/>
        </w:rPr>
        <w:t xml:space="preserve">Rozdział trzeci poświęcony został 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podejściu kolejnych rządów Rzeczypospolitej do sektora węglowego po 1989 roku. </w:t>
      </w:r>
      <w:r w:rsidR="005724D8" w:rsidRPr="004458EF">
        <w:rPr>
          <w:rFonts w:asciiTheme="minorHAnsi" w:hAnsiTheme="minorHAnsi" w:cstheme="minorHAnsi"/>
          <w:sz w:val="22"/>
          <w:szCs w:val="22"/>
        </w:rPr>
        <w:t>Mgr Sylwester Wolak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="005724D8" w:rsidRPr="004458EF">
        <w:rPr>
          <w:rFonts w:asciiTheme="minorHAnsi" w:hAnsiTheme="minorHAnsi" w:cstheme="minorHAnsi"/>
          <w:sz w:val="22"/>
          <w:szCs w:val="22"/>
        </w:rPr>
        <w:t xml:space="preserve"> wykorzystując porządek chronologiczny oraz sięgając po komparastykę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="005724D8" w:rsidRPr="004458EF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5724D8" w:rsidRPr="004458EF">
        <w:rPr>
          <w:rFonts w:asciiTheme="minorHAnsi" w:hAnsiTheme="minorHAnsi" w:cstheme="minorHAnsi"/>
          <w:sz w:val="22"/>
          <w:szCs w:val="22"/>
        </w:rPr>
        <w:t xml:space="preserve">zmiany w podejściu politycznym do kwestii wydobycia surowca </w:t>
      </w:r>
      <w:r w:rsidRPr="004458EF">
        <w:rPr>
          <w:rFonts w:asciiTheme="minorHAnsi" w:hAnsiTheme="minorHAnsi" w:cstheme="minorHAnsi"/>
          <w:sz w:val="22"/>
          <w:szCs w:val="22"/>
        </w:rPr>
        <w:t>poszczególnych ekip rządowych. Wykorzystując dane branżowe dotyczące wielkości pozyskania węgla kamiennego i brunatnego oraz ich konsumpcji zilustrował ewolucję stosunku władz do górnictwa i energetyki węglowej. W swych poszukiwaniach doktorant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>umiejętnie wyodrębnił i przybliżył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różne koncepcje, strategie i decyzje podejmowane</w:t>
      </w:r>
      <w:r w:rsidRPr="004458EF">
        <w:rPr>
          <w:rFonts w:asciiTheme="minorHAnsi" w:hAnsiTheme="minorHAnsi" w:cstheme="minorHAnsi"/>
          <w:sz w:val="22"/>
          <w:szCs w:val="22"/>
        </w:rPr>
        <w:t xml:space="preserve"> wobec niej. Podjął się i z sukcesem przeprowadził analityczne dociekania dotyczące działań władz</w:t>
      </w:r>
      <w:r w:rsidR="004458EF">
        <w:rPr>
          <w:rFonts w:asciiTheme="minorHAnsi" w:hAnsiTheme="minorHAnsi" w:cstheme="minorHAnsi"/>
          <w:sz w:val="22"/>
          <w:szCs w:val="22"/>
        </w:rPr>
        <w:t>,</w:t>
      </w:r>
      <w:r w:rsidRPr="004458EF">
        <w:rPr>
          <w:rFonts w:asciiTheme="minorHAnsi" w:hAnsiTheme="minorHAnsi" w:cstheme="minorHAnsi"/>
          <w:sz w:val="22"/>
          <w:szCs w:val="22"/>
        </w:rPr>
        <w:t xml:space="preserve"> służąc</w:t>
      </w:r>
      <w:r w:rsidR="004458EF">
        <w:rPr>
          <w:rFonts w:asciiTheme="minorHAnsi" w:hAnsiTheme="minorHAnsi" w:cstheme="minorHAnsi"/>
          <w:sz w:val="22"/>
          <w:szCs w:val="22"/>
        </w:rPr>
        <w:t>e</w:t>
      </w:r>
      <w:r w:rsidRPr="004458EF">
        <w:rPr>
          <w:rFonts w:asciiTheme="minorHAnsi" w:hAnsiTheme="minorHAnsi" w:cstheme="minorHAnsi"/>
          <w:sz w:val="22"/>
          <w:szCs w:val="22"/>
        </w:rPr>
        <w:t xml:space="preserve"> długoterminowo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zapewnieni</w:t>
      </w:r>
      <w:r w:rsidRPr="004458EF">
        <w:rPr>
          <w:rFonts w:asciiTheme="minorHAnsi" w:hAnsiTheme="minorHAnsi" w:cstheme="minorHAnsi"/>
          <w:sz w:val="22"/>
          <w:szCs w:val="22"/>
        </w:rPr>
        <w:t>u</w:t>
      </w:r>
      <w:r w:rsidR="00B319C9" w:rsidRPr="004458EF">
        <w:rPr>
          <w:rFonts w:asciiTheme="minorHAnsi" w:hAnsiTheme="minorHAnsi" w:cstheme="minorHAnsi"/>
          <w:sz w:val="22"/>
          <w:szCs w:val="22"/>
        </w:rPr>
        <w:t xml:space="preserve"> zaopatrzenia energetycznego, które dawało możliwość wejścia Polski na ścieżkę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zrównoważonego rozwoju gospodarczego</w:t>
      </w:r>
      <w:r w:rsidR="00B319C9" w:rsidRPr="004458EF">
        <w:rPr>
          <w:rFonts w:asciiTheme="minorHAnsi" w:hAnsiTheme="minorHAnsi" w:cstheme="minorHAnsi"/>
          <w:sz w:val="22"/>
          <w:szCs w:val="22"/>
        </w:rPr>
        <w:t>.</w:t>
      </w:r>
    </w:p>
    <w:p w14:paraId="6501B504" w14:textId="1F1C8DAF" w:rsidR="00FF4D47" w:rsidRPr="004458EF" w:rsidRDefault="00B319C9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ab/>
      </w:r>
      <w:r w:rsidR="00FF4D47" w:rsidRPr="004458EF">
        <w:rPr>
          <w:rFonts w:asciiTheme="minorHAnsi" w:hAnsiTheme="minorHAnsi" w:cstheme="minorHAnsi"/>
          <w:sz w:val="22"/>
          <w:szCs w:val="22"/>
        </w:rPr>
        <w:t>W czwartym rozdziale</w:t>
      </w:r>
      <w:r w:rsidRPr="004458EF">
        <w:rPr>
          <w:rFonts w:asciiTheme="minorHAnsi" w:hAnsiTheme="minorHAnsi" w:cstheme="minorHAnsi"/>
          <w:sz w:val="22"/>
          <w:szCs w:val="22"/>
        </w:rPr>
        <w:t xml:space="preserve"> doktorant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zdefiniowa</w:t>
      </w:r>
      <w:r w:rsidRPr="004458EF">
        <w:rPr>
          <w:rFonts w:asciiTheme="minorHAnsi" w:hAnsiTheme="minorHAnsi" w:cstheme="minorHAnsi"/>
          <w:sz w:val="22"/>
          <w:szCs w:val="22"/>
        </w:rPr>
        <w:t>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rolę sektora naftowego i petrochemicznego oraz </w:t>
      </w:r>
      <w:r w:rsidRPr="004458EF">
        <w:rPr>
          <w:rFonts w:asciiTheme="minorHAnsi" w:hAnsiTheme="minorHAnsi" w:cstheme="minorHAnsi"/>
          <w:sz w:val="22"/>
          <w:szCs w:val="22"/>
        </w:rPr>
        <w:t>właściwą mu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politykę energetyczną. Przedstawi</w:t>
      </w:r>
      <w:r w:rsidRPr="004458EF">
        <w:rPr>
          <w:rFonts w:asciiTheme="minorHAnsi" w:hAnsiTheme="minorHAnsi" w:cstheme="minorHAnsi"/>
          <w:sz w:val="22"/>
          <w:szCs w:val="22"/>
        </w:rPr>
        <w:t>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kluczowe aspekty i wyzwania </w:t>
      </w:r>
      <w:r w:rsidRPr="004458EF">
        <w:rPr>
          <w:rFonts w:asciiTheme="minorHAnsi" w:hAnsiTheme="minorHAnsi" w:cstheme="minorHAnsi"/>
          <w:sz w:val="22"/>
          <w:szCs w:val="22"/>
        </w:rPr>
        <w:t>stojące przed nim. W swych dociekaniach dotyczących ropy naftowej i jej produktów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uwzględni</w:t>
      </w:r>
      <w:r w:rsidRPr="004458EF">
        <w:rPr>
          <w:rFonts w:asciiTheme="minorHAnsi" w:hAnsiTheme="minorHAnsi" w:cstheme="minorHAnsi"/>
          <w:sz w:val="22"/>
          <w:szCs w:val="22"/>
        </w:rPr>
        <w:t>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zarówno aspekty ekonomiczne, jak i środowiskowe</w:t>
      </w:r>
      <w:r w:rsidRPr="004458EF">
        <w:rPr>
          <w:rFonts w:asciiTheme="minorHAnsi" w:hAnsiTheme="minorHAnsi" w:cstheme="minorHAnsi"/>
          <w:sz w:val="22"/>
          <w:szCs w:val="22"/>
        </w:rPr>
        <w:t xml:space="preserve">. Wnioski będące rezultatem prowadzonych poszukiwań </w:t>
      </w:r>
      <w:r w:rsidR="00DF2D07" w:rsidRPr="004458EF">
        <w:rPr>
          <w:rFonts w:asciiTheme="minorHAnsi" w:hAnsiTheme="minorHAnsi" w:cstheme="minorHAnsi"/>
          <w:sz w:val="22"/>
          <w:szCs w:val="22"/>
        </w:rPr>
        <w:t>są</w:t>
      </w:r>
      <w:r w:rsidRPr="004458EF">
        <w:rPr>
          <w:rFonts w:asciiTheme="minorHAnsi" w:hAnsiTheme="minorHAnsi" w:cstheme="minorHAnsi"/>
          <w:sz w:val="22"/>
          <w:szCs w:val="22"/>
        </w:rPr>
        <w:t xml:space="preserve"> niezwykle wyważone. Doktorant</w:t>
      </w:r>
      <w:r w:rsidR="00DF2D07" w:rsidRPr="004458EF">
        <w:rPr>
          <w:rFonts w:asciiTheme="minorHAnsi" w:hAnsiTheme="minorHAnsi" w:cstheme="minorHAnsi"/>
          <w:sz w:val="22"/>
          <w:szCs w:val="22"/>
        </w:rPr>
        <w:t>owi udaje się balansować odmiennymi opiniami na temat przyszłości paliw naftowych</w:t>
      </w:r>
      <w:r w:rsidR="00E65221">
        <w:rPr>
          <w:rFonts w:asciiTheme="minorHAnsi" w:hAnsiTheme="minorHAnsi" w:cstheme="minorHAnsi"/>
          <w:sz w:val="22"/>
          <w:szCs w:val="22"/>
        </w:rPr>
        <w:t xml:space="preserve">, a </w:t>
      </w:r>
      <w:r w:rsidR="00DF2D07" w:rsidRPr="004458EF">
        <w:rPr>
          <w:rFonts w:asciiTheme="minorHAnsi" w:hAnsiTheme="minorHAnsi" w:cstheme="minorHAnsi"/>
          <w:sz w:val="22"/>
          <w:szCs w:val="22"/>
        </w:rPr>
        <w:t>przy zachowaniu asertywności badawczej utrzymuje powściągliwość w ocenie naj</w:t>
      </w:r>
      <w:r w:rsidR="004458EF">
        <w:rPr>
          <w:rFonts w:asciiTheme="minorHAnsi" w:hAnsiTheme="minorHAnsi" w:cstheme="minorHAnsi"/>
          <w:sz w:val="22"/>
          <w:szCs w:val="22"/>
        </w:rPr>
        <w:t xml:space="preserve">bardziej </w:t>
      </w:r>
      <w:r w:rsidR="00DF2D07" w:rsidRPr="004458EF">
        <w:rPr>
          <w:rFonts w:asciiTheme="minorHAnsi" w:hAnsiTheme="minorHAnsi" w:cstheme="minorHAnsi"/>
          <w:sz w:val="22"/>
          <w:szCs w:val="22"/>
        </w:rPr>
        <w:t>radykalnych poglądów, co uważam za przejaw daleko posuniętej tolerancji i zachowani</w:t>
      </w:r>
      <w:r w:rsidR="00E65221">
        <w:rPr>
          <w:rFonts w:asciiTheme="minorHAnsi" w:hAnsiTheme="minorHAnsi" w:cstheme="minorHAnsi"/>
          <w:sz w:val="22"/>
          <w:szCs w:val="22"/>
        </w:rPr>
        <w:t>a</w:t>
      </w:r>
      <w:r w:rsidR="00DF2D07" w:rsidRPr="004458EF">
        <w:rPr>
          <w:rFonts w:asciiTheme="minorHAnsi" w:hAnsiTheme="minorHAnsi" w:cstheme="minorHAnsi"/>
          <w:sz w:val="22"/>
          <w:szCs w:val="22"/>
        </w:rPr>
        <w:t xml:space="preserve"> wysoki</w:t>
      </w:r>
      <w:r w:rsidR="004458EF">
        <w:rPr>
          <w:rFonts w:asciiTheme="minorHAnsi" w:hAnsiTheme="minorHAnsi" w:cstheme="minorHAnsi"/>
          <w:sz w:val="22"/>
          <w:szCs w:val="22"/>
        </w:rPr>
        <w:t>ch standardów</w:t>
      </w:r>
      <w:r w:rsidR="00DF2D07" w:rsidRPr="004458EF">
        <w:rPr>
          <w:rFonts w:asciiTheme="minorHAnsi" w:hAnsiTheme="minorHAnsi" w:cstheme="minorHAnsi"/>
          <w:sz w:val="22"/>
          <w:szCs w:val="22"/>
        </w:rPr>
        <w:t xml:space="preserve"> kultury w dyskursie naukowym. Element </w:t>
      </w:r>
      <w:r w:rsidR="004458EF">
        <w:rPr>
          <w:rFonts w:asciiTheme="minorHAnsi" w:hAnsiTheme="minorHAnsi" w:cstheme="minorHAnsi"/>
          <w:sz w:val="22"/>
          <w:szCs w:val="22"/>
        </w:rPr>
        <w:t xml:space="preserve">ten </w:t>
      </w:r>
      <w:r w:rsidR="00E65221">
        <w:rPr>
          <w:rFonts w:asciiTheme="minorHAnsi" w:hAnsiTheme="minorHAnsi" w:cstheme="minorHAnsi"/>
          <w:sz w:val="22"/>
          <w:szCs w:val="22"/>
        </w:rPr>
        <w:t xml:space="preserve">jest </w:t>
      </w:r>
      <w:r w:rsidR="00DF2D07" w:rsidRPr="004458EF">
        <w:rPr>
          <w:rFonts w:asciiTheme="minorHAnsi" w:hAnsiTheme="minorHAnsi" w:cstheme="minorHAnsi"/>
          <w:sz w:val="22"/>
          <w:szCs w:val="22"/>
        </w:rPr>
        <w:lastRenderedPageBreak/>
        <w:t xml:space="preserve">niezwykle istotny przez wzgląd na delikatną materię </w:t>
      </w:r>
      <w:r w:rsidR="00F9604A" w:rsidRPr="004458EF">
        <w:rPr>
          <w:rFonts w:asciiTheme="minorHAnsi" w:hAnsiTheme="minorHAnsi" w:cstheme="minorHAnsi"/>
          <w:sz w:val="22"/>
          <w:szCs w:val="22"/>
        </w:rPr>
        <w:t xml:space="preserve">problematyki ciekłych węglowodorów </w:t>
      </w:r>
      <w:r w:rsidR="00DF2D07" w:rsidRPr="004458EF">
        <w:rPr>
          <w:rFonts w:asciiTheme="minorHAnsi" w:hAnsiTheme="minorHAnsi" w:cstheme="minorHAnsi"/>
          <w:sz w:val="22"/>
          <w:szCs w:val="22"/>
        </w:rPr>
        <w:t>w istniejących realiach politycznych</w:t>
      </w:r>
      <w:r w:rsidR="00E65221">
        <w:rPr>
          <w:rFonts w:asciiTheme="minorHAnsi" w:hAnsiTheme="minorHAnsi" w:cstheme="minorHAnsi"/>
          <w:sz w:val="22"/>
          <w:szCs w:val="22"/>
        </w:rPr>
        <w:t>, związanych z</w:t>
      </w:r>
      <w:r w:rsidR="00F9604A" w:rsidRPr="004458EF">
        <w:rPr>
          <w:rFonts w:asciiTheme="minorHAnsi" w:hAnsiTheme="minorHAnsi" w:cstheme="minorHAnsi"/>
          <w:sz w:val="22"/>
          <w:szCs w:val="22"/>
        </w:rPr>
        <w:t xml:space="preserve"> tocząca się na Ukrainie wojną.</w:t>
      </w:r>
    </w:p>
    <w:p w14:paraId="0D8A4814" w14:textId="0AB39228" w:rsidR="00FF4D47" w:rsidRPr="004458EF" w:rsidRDefault="00B319C9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ab/>
      </w:r>
      <w:r w:rsidR="00F9604A" w:rsidRPr="004458EF">
        <w:rPr>
          <w:rFonts w:asciiTheme="minorHAnsi" w:hAnsiTheme="minorHAnsi" w:cstheme="minorHAnsi"/>
          <w:sz w:val="22"/>
          <w:szCs w:val="22"/>
        </w:rPr>
        <w:t>Podobnie rzecz ma się w przypadku p</w:t>
      </w:r>
      <w:r w:rsidR="00FF4D47" w:rsidRPr="004458EF">
        <w:rPr>
          <w:rFonts w:asciiTheme="minorHAnsi" w:hAnsiTheme="minorHAnsi" w:cstheme="minorHAnsi"/>
          <w:sz w:val="22"/>
          <w:szCs w:val="22"/>
        </w:rPr>
        <w:t>iąt</w:t>
      </w:r>
      <w:r w:rsidR="00F9604A" w:rsidRPr="004458EF">
        <w:rPr>
          <w:rFonts w:asciiTheme="minorHAnsi" w:hAnsiTheme="minorHAnsi" w:cstheme="minorHAnsi"/>
          <w:sz w:val="22"/>
          <w:szCs w:val="22"/>
        </w:rPr>
        <w:t>ego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rozdział</w:t>
      </w:r>
      <w:r w:rsidR="00F9604A" w:rsidRPr="004458EF">
        <w:rPr>
          <w:rFonts w:asciiTheme="minorHAnsi" w:hAnsiTheme="minorHAnsi" w:cstheme="minorHAnsi"/>
          <w:sz w:val="22"/>
          <w:szCs w:val="22"/>
        </w:rPr>
        <w:t>u, który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poświęcono analizie znaczenia sektora gazowniczego, uwzględniając działania podejmowane w celu wzrostu wydobycia krajowego, zwiększenia importu oraz </w:t>
      </w:r>
      <w:r w:rsidR="00F9604A" w:rsidRPr="004458EF">
        <w:rPr>
          <w:rFonts w:asciiTheme="minorHAnsi" w:hAnsiTheme="minorHAnsi" w:cstheme="minorHAnsi"/>
          <w:sz w:val="22"/>
          <w:szCs w:val="22"/>
        </w:rPr>
        <w:t xml:space="preserve">poprawy </w:t>
      </w:r>
      <w:r w:rsidR="00FF4D47" w:rsidRPr="004458EF">
        <w:rPr>
          <w:rFonts w:asciiTheme="minorHAnsi" w:hAnsiTheme="minorHAnsi" w:cstheme="minorHAnsi"/>
          <w:sz w:val="22"/>
          <w:szCs w:val="22"/>
        </w:rPr>
        <w:t>uwarunkowa</w:t>
      </w:r>
      <w:r w:rsidR="00F9604A" w:rsidRPr="004458EF">
        <w:rPr>
          <w:rFonts w:asciiTheme="minorHAnsi" w:hAnsiTheme="minorHAnsi" w:cstheme="minorHAnsi"/>
          <w:sz w:val="22"/>
          <w:szCs w:val="22"/>
        </w:rPr>
        <w:t>ń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transportow</w:t>
      </w:r>
      <w:r w:rsidR="00F9604A" w:rsidRPr="004458EF">
        <w:rPr>
          <w:rFonts w:asciiTheme="minorHAnsi" w:hAnsiTheme="minorHAnsi" w:cstheme="minorHAnsi"/>
          <w:sz w:val="22"/>
          <w:szCs w:val="22"/>
        </w:rPr>
        <w:t>ych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i dystrybucyjn</w:t>
      </w:r>
      <w:r w:rsidR="00F9604A" w:rsidRPr="004458EF">
        <w:rPr>
          <w:rFonts w:asciiTheme="minorHAnsi" w:hAnsiTheme="minorHAnsi" w:cstheme="minorHAnsi"/>
          <w:sz w:val="22"/>
          <w:szCs w:val="22"/>
        </w:rPr>
        <w:t>ych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. </w:t>
      </w:r>
      <w:r w:rsidR="00F9604A" w:rsidRPr="004458EF">
        <w:rPr>
          <w:rFonts w:asciiTheme="minorHAnsi" w:hAnsiTheme="minorHAnsi" w:cstheme="minorHAnsi"/>
          <w:sz w:val="22"/>
          <w:szCs w:val="22"/>
        </w:rPr>
        <w:t>Mgr Sylwester Wolak słusznie s</w:t>
      </w:r>
      <w:r w:rsidR="00FF4D47" w:rsidRPr="004458EF">
        <w:rPr>
          <w:rFonts w:asciiTheme="minorHAnsi" w:hAnsiTheme="minorHAnsi" w:cstheme="minorHAnsi"/>
          <w:sz w:val="22"/>
          <w:szCs w:val="22"/>
        </w:rPr>
        <w:t>koncentrow</w:t>
      </w:r>
      <w:r w:rsidR="00F9604A" w:rsidRPr="004458EF">
        <w:rPr>
          <w:rFonts w:asciiTheme="minorHAnsi" w:hAnsiTheme="minorHAnsi" w:cstheme="minorHAnsi"/>
          <w:sz w:val="22"/>
          <w:szCs w:val="22"/>
        </w:rPr>
        <w:t>ał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się </w:t>
      </w:r>
      <w:r w:rsidR="00F9604A" w:rsidRPr="004458EF">
        <w:rPr>
          <w:rFonts w:asciiTheme="minorHAnsi" w:hAnsiTheme="minorHAnsi" w:cstheme="minorHAnsi"/>
          <w:sz w:val="22"/>
          <w:szCs w:val="22"/>
        </w:rPr>
        <w:t xml:space="preserve">w swych badaniach </w:t>
      </w:r>
      <w:r w:rsidR="00FF4D47" w:rsidRPr="004458EF">
        <w:rPr>
          <w:rFonts w:asciiTheme="minorHAnsi" w:hAnsiTheme="minorHAnsi" w:cstheme="minorHAnsi"/>
          <w:sz w:val="22"/>
          <w:szCs w:val="22"/>
        </w:rPr>
        <w:t>na kluczowych aspektach bezpieczeństwa dostaw gazu ziemnego i roli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F9604A" w:rsidRPr="004458EF">
        <w:rPr>
          <w:rFonts w:asciiTheme="minorHAnsi" w:hAnsiTheme="minorHAnsi" w:cstheme="minorHAnsi"/>
          <w:sz w:val="22"/>
          <w:szCs w:val="22"/>
        </w:rPr>
        <w:t>jaką pełni on w gospodarce</w:t>
      </w:r>
      <w:r w:rsidR="00FF4D47" w:rsidRPr="004458EF">
        <w:rPr>
          <w:rFonts w:asciiTheme="minorHAnsi" w:hAnsiTheme="minorHAnsi" w:cstheme="minorHAnsi"/>
          <w:sz w:val="22"/>
          <w:szCs w:val="22"/>
        </w:rPr>
        <w:t>.</w:t>
      </w:r>
      <w:r w:rsidR="00F9604A" w:rsidRPr="004458EF">
        <w:rPr>
          <w:rFonts w:asciiTheme="minorHAnsi" w:hAnsiTheme="minorHAnsi" w:cstheme="minorHAnsi"/>
          <w:sz w:val="22"/>
          <w:szCs w:val="22"/>
        </w:rPr>
        <w:t xml:space="preserve"> Doktorant postrzega go jako paliwo okresu transformacji, które jego zdaniem nie może być w pełni zastąpione innym. Sięgając po zestawienia popytowo – podażowe </w:t>
      </w:r>
      <w:r w:rsidR="00AF7817" w:rsidRPr="004458EF">
        <w:rPr>
          <w:rFonts w:asciiTheme="minorHAnsi" w:hAnsiTheme="minorHAnsi" w:cstheme="minorHAnsi"/>
          <w:sz w:val="22"/>
          <w:szCs w:val="22"/>
        </w:rPr>
        <w:t>eksponuje nie tylko jego znaczenie ekonomiczne dla kraju, ale też wagę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="00AF7817" w:rsidRPr="004458EF">
        <w:rPr>
          <w:rFonts w:asciiTheme="minorHAnsi" w:hAnsiTheme="minorHAnsi" w:cstheme="minorHAnsi"/>
          <w:sz w:val="22"/>
          <w:szCs w:val="22"/>
        </w:rPr>
        <w:t xml:space="preserve"> jaką odgrywa i będzie odgrywał import tego surowca.</w:t>
      </w:r>
    </w:p>
    <w:p w14:paraId="173E8E99" w14:textId="058E06F3" w:rsidR="00FF4D47" w:rsidRPr="004458EF" w:rsidRDefault="00AF7817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ab/>
        <w:t>Rozdział szósty doktorant poświęcił ciepłownictwu i elektroenergetyce. Dokonał szczegółowych analiz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problem</w:t>
      </w:r>
      <w:r w:rsidRPr="004458EF">
        <w:rPr>
          <w:rFonts w:asciiTheme="minorHAnsi" w:hAnsiTheme="minorHAnsi" w:cstheme="minorHAnsi"/>
          <w:sz w:val="22"/>
          <w:szCs w:val="22"/>
        </w:rPr>
        <w:t>ów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i wyzwa</w:t>
      </w:r>
      <w:r w:rsidRPr="004458EF">
        <w:rPr>
          <w:rFonts w:asciiTheme="minorHAnsi" w:hAnsiTheme="minorHAnsi" w:cstheme="minorHAnsi"/>
          <w:sz w:val="22"/>
          <w:szCs w:val="22"/>
        </w:rPr>
        <w:t xml:space="preserve">ń </w:t>
      </w:r>
      <w:r w:rsidR="00FF4D47" w:rsidRPr="004458EF">
        <w:rPr>
          <w:rFonts w:asciiTheme="minorHAnsi" w:hAnsiTheme="minorHAnsi" w:cstheme="minorHAnsi"/>
          <w:sz w:val="22"/>
          <w:szCs w:val="22"/>
        </w:rPr>
        <w:t>związan</w:t>
      </w:r>
      <w:r w:rsidRPr="004458EF">
        <w:rPr>
          <w:rFonts w:asciiTheme="minorHAnsi" w:hAnsiTheme="minorHAnsi" w:cstheme="minorHAnsi"/>
          <w:sz w:val="22"/>
          <w:szCs w:val="22"/>
        </w:rPr>
        <w:t>ych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z</w:t>
      </w:r>
      <w:r w:rsidRPr="004458EF">
        <w:rPr>
          <w:rFonts w:asciiTheme="minorHAnsi" w:hAnsiTheme="minorHAnsi" w:cstheme="minorHAnsi"/>
          <w:sz w:val="22"/>
          <w:szCs w:val="22"/>
        </w:rPr>
        <w:t xml:space="preserve"> tymi branżami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, szczególnie po wycofaniu się niektórych inwestorów zagranicznych z polskich zakładów wytwórczych. </w:t>
      </w:r>
      <w:r w:rsidRPr="004458EF">
        <w:rPr>
          <w:rFonts w:asciiTheme="minorHAnsi" w:hAnsiTheme="minorHAnsi" w:cstheme="minorHAnsi"/>
          <w:sz w:val="22"/>
          <w:szCs w:val="22"/>
        </w:rPr>
        <w:t>Umiejętnie wydzielił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kwestie związane z zamówieniem na budowę elektrowni jądrowych, uwzględniając kontekst polityczny i strategiczny</w:t>
      </w:r>
      <w:r w:rsidRPr="004458EF">
        <w:rPr>
          <w:rFonts w:asciiTheme="minorHAnsi" w:hAnsiTheme="minorHAnsi" w:cstheme="minorHAnsi"/>
          <w:sz w:val="22"/>
          <w:szCs w:val="22"/>
        </w:rPr>
        <w:t xml:space="preserve"> projektu. Przekaz poznawczy zawarty w treści </w:t>
      </w:r>
      <w:r w:rsidR="00B33319" w:rsidRPr="004458EF">
        <w:rPr>
          <w:rFonts w:asciiTheme="minorHAnsi" w:hAnsiTheme="minorHAnsi" w:cstheme="minorHAnsi"/>
          <w:sz w:val="22"/>
          <w:szCs w:val="22"/>
        </w:rPr>
        <w:t xml:space="preserve">tego rozdziału uważam za bardzo istotny i godny uwagi. </w:t>
      </w:r>
    </w:p>
    <w:p w14:paraId="242471BE" w14:textId="0B8ED6C4" w:rsidR="00FF4D47" w:rsidRPr="004458EF" w:rsidRDefault="00B33319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ab/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 xml:space="preserve">Kolejny 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rozdział poświęcono znaczeniu </w:t>
      </w:r>
      <w:r w:rsidRPr="004458EF">
        <w:rPr>
          <w:rFonts w:asciiTheme="minorHAnsi" w:hAnsiTheme="minorHAnsi" w:cstheme="minorHAnsi"/>
          <w:sz w:val="22"/>
          <w:szCs w:val="22"/>
        </w:rPr>
        <w:t>mocy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wytwórczych wykorzystujących odnawialne źródła energii. Przedstawiono rolę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Pr="004458EF">
        <w:rPr>
          <w:rFonts w:asciiTheme="minorHAnsi" w:hAnsiTheme="minorHAnsi" w:cstheme="minorHAnsi"/>
          <w:sz w:val="22"/>
          <w:szCs w:val="22"/>
        </w:rPr>
        <w:t>jaką przypisano im</w:t>
      </w:r>
      <w:r w:rsidR="00FF4D47" w:rsidRPr="004458EF">
        <w:rPr>
          <w:rFonts w:asciiTheme="minorHAnsi" w:hAnsiTheme="minorHAnsi" w:cstheme="minorHAnsi"/>
          <w:sz w:val="22"/>
          <w:szCs w:val="22"/>
        </w:rPr>
        <w:t xml:space="preserve"> w ramach polityki energetycznej, uwzględniając cele zrównoważonego rozwoju, efektywności energetycznej i redukcji emisji gazów cieplarnianych.</w:t>
      </w:r>
      <w:r w:rsidRPr="004458EF">
        <w:rPr>
          <w:rFonts w:asciiTheme="minorHAnsi" w:hAnsiTheme="minorHAnsi" w:cstheme="minorHAnsi"/>
          <w:sz w:val="22"/>
          <w:szCs w:val="22"/>
        </w:rPr>
        <w:t xml:space="preserve"> Fotowoltaika, energetyka wiatrowa, hydroenergetyka czy też produkcja biogazu oraz geotermia uznane zostały przez doktoranta jako kluczowe elementy pozyskania energii pierwotnej. Mgr Sylwester Wolak doceniając pozycję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Pr="004458EF">
        <w:rPr>
          <w:rFonts w:asciiTheme="minorHAnsi" w:hAnsiTheme="minorHAnsi" w:cstheme="minorHAnsi"/>
          <w:sz w:val="22"/>
          <w:szCs w:val="22"/>
        </w:rPr>
        <w:t xml:space="preserve"> jaka już zajmują</w:t>
      </w:r>
      <w:r w:rsidR="00E65221">
        <w:rPr>
          <w:rFonts w:asciiTheme="minorHAnsi" w:hAnsiTheme="minorHAnsi" w:cstheme="minorHAnsi"/>
          <w:sz w:val="22"/>
          <w:szCs w:val="22"/>
        </w:rPr>
        <w:t xml:space="preserve"> one</w:t>
      </w:r>
      <w:r w:rsidRPr="004458EF">
        <w:rPr>
          <w:rFonts w:asciiTheme="minorHAnsi" w:hAnsiTheme="minorHAnsi" w:cstheme="minorHAnsi"/>
          <w:sz w:val="22"/>
          <w:szCs w:val="22"/>
        </w:rPr>
        <w:t xml:space="preserve"> w miksie energetycznym, zwrócił uwagę na ograniczenia związane z barierami administracyjnymi w rozwoju energetyki odnawialnej, wskazując je jako powód wolniejszej dynamiki wzrostowej ich udziału w wykorzystaniu energii pierwotnej niż ma to miejsce w państwach sąsiednich Wspólnoty.</w:t>
      </w:r>
    </w:p>
    <w:p w14:paraId="252C3C59" w14:textId="61E04CF7" w:rsidR="00FF4D47" w:rsidRPr="004458EF" w:rsidRDefault="00FF4D47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Ostatni, ósmy rozdział </w:t>
      </w:r>
      <w:r w:rsidR="00B33319" w:rsidRPr="004458EF">
        <w:rPr>
          <w:rFonts w:asciiTheme="minorHAnsi" w:hAnsiTheme="minorHAnsi" w:cstheme="minorHAnsi"/>
          <w:sz w:val="22"/>
          <w:szCs w:val="22"/>
        </w:rPr>
        <w:t>poświęcił doktorant</w:t>
      </w:r>
      <w:r w:rsidRPr="004458EF">
        <w:rPr>
          <w:rFonts w:asciiTheme="minorHAnsi" w:hAnsiTheme="minorHAnsi" w:cstheme="minorHAnsi"/>
          <w:sz w:val="22"/>
          <w:szCs w:val="22"/>
        </w:rPr>
        <w:t xml:space="preserve"> </w:t>
      </w:r>
      <w:r w:rsidR="00B33319" w:rsidRPr="004458EF">
        <w:rPr>
          <w:rFonts w:asciiTheme="minorHAnsi" w:hAnsiTheme="minorHAnsi" w:cstheme="minorHAnsi"/>
          <w:sz w:val="22"/>
          <w:szCs w:val="22"/>
        </w:rPr>
        <w:t>rozwijającemu</w:t>
      </w:r>
      <w:r w:rsidRPr="004458EF">
        <w:rPr>
          <w:rFonts w:asciiTheme="minorHAnsi" w:hAnsiTheme="minorHAnsi" w:cstheme="minorHAnsi"/>
          <w:sz w:val="22"/>
          <w:szCs w:val="22"/>
        </w:rPr>
        <w:t xml:space="preserve"> się rynk</w:t>
      </w:r>
      <w:r w:rsidR="00B33319" w:rsidRPr="004458EF">
        <w:rPr>
          <w:rFonts w:asciiTheme="minorHAnsi" w:hAnsiTheme="minorHAnsi" w:cstheme="minorHAnsi"/>
          <w:sz w:val="22"/>
          <w:szCs w:val="22"/>
        </w:rPr>
        <w:t>owi</w:t>
      </w:r>
      <w:r w:rsidRPr="004458EF">
        <w:rPr>
          <w:rFonts w:asciiTheme="minorHAnsi" w:hAnsiTheme="minorHAnsi" w:cstheme="minorHAnsi"/>
          <w:sz w:val="22"/>
          <w:szCs w:val="22"/>
        </w:rPr>
        <w:t xml:space="preserve"> energii w Polsce i wyzwaniach, z jakimi się boryka. Omówi</w:t>
      </w:r>
      <w:r w:rsidR="005B2934" w:rsidRPr="004458EF">
        <w:rPr>
          <w:rFonts w:asciiTheme="minorHAnsi" w:hAnsiTheme="minorHAnsi" w:cstheme="minorHAnsi"/>
          <w:sz w:val="22"/>
          <w:szCs w:val="22"/>
        </w:rPr>
        <w:t>ł w nim</w:t>
      </w:r>
      <w:r w:rsidRPr="004458EF">
        <w:rPr>
          <w:rFonts w:asciiTheme="minorHAnsi" w:hAnsiTheme="minorHAnsi" w:cstheme="minorHAnsi"/>
          <w:sz w:val="22"/>
          <w:szCs w:val="22"/>
        </w:rPr>
        <w:t xml:space="preserve"> aspekty związane z liberalizacją rynku, konkurencją, regulacjami prawno-administracyjnymi oraz perspektywami rozwoju sektora energetycznego w Polsce.</w:t>
      </w:r>
    </w:p>
    <w:p w14:paraId="2D13F042" w14:textId="7A6FD7ED" w:rsidR="00FF4D47" w:rsidRPr="004458EF" w:rsidRDefault="005B2934" w:rsidP="005B2934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Całość zamyka zakończenie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Pr="004458EF">
        <w:rPr>
          <w:rFonts w:asciiTheme="minorHAnsi" w:hAnsiTheme="minorHAnsi" w:cstheme="minorHAnsi"/>
          <w:sz w:val="22"/>
          <w:szCs w:val="22"/>
        </w:rPr>
        <w:t xml:space="preserve"> w którym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Pr="004458EF">
        <w:rPr>
          <w:rFonts w:asciiTheme="minorHAnsi" w:hAnsiTheme="minorHAnsi" w:cstheme="minorHAnsi"/>
          <w:sz w:val="22"/>
          <w:szCs w:val="22"/>
        </w:rPr>
        <w:t xml:space="preserve"> odnosząc się do założeń dysertacji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Pr="004458EF">
        <w:rPr>
          <w:rFonts w:asciiTheme="minorHAnsi" w:hAnsiTheme="minorHAnsi" w:cstheme="minorHAnsi"/>
          <w:sz w:val="22"/>
          <w:szCs w:val="22"/>
        </w:rPr>
        <w:t xml:space="preserve"> doktorant przedstawił rezultaty swych badań. Odnosząc się do wszystkich rozdziałów łącznie, pomimo nieco odmiennego postrzegania problemów dotyczących kierunków rozwoju energetyki, ich zawartość merytoryczną uznaję za wartościową i istotną pod względem poznawczym.</w:t>
      </w:r>
    </w:p>
    <w:p w14:paraId="4BE9E3AC" w14:textId="77777777" w:rsidR="00904838" w:rsidRPr="004458EF" w:rsidRDefault="00904838" w:rsidP="00D16904">
      <w:pPr>
        <w:pStyle w:val="Tekstpodstawowy"/>
        <w:tabs>
          <w:tab w:val="clear" w:pos="0"/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57959246" w14:textId="77777777" w:rsidR="00E65221" w:rsidRDefault="00E65221" w:rsidP="00904838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9B5B6" w14:textId="48EA1788" w:rsidR="00904838" w:rsidRPr="004458EF" w:rsidRDefault="00904838" w:rsidP="00904838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lastRenderedPageBreak/>
        <w:t>Bibliografia</w:t>
      </w:r>
    </w:p>
    <w:p w14:paraId="6E90E646" w14:textId="5ED424A6" w:rsidR="00904838" w:rsidRPr="004458EF" w:rsidRDefault="00904838" w:rsidP="00904838">
      <w:pPr>
        <w:pStyle w:val="Tekstpodstawowy"/>
        <w:tabs>
          <w:tab w:val="clear" w:pos="0"/>
          <w:tab w:val="left" w:pos="708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>W dysertacji wykorzystane została literatura fachowa przedmiotu publikowana w monografiach problemowych oraz periodykach naukowych i branżowych. Sięgnięto także po dane publikowane przez GUS oraz koncerny i firmy energetyczne. Doktorant czerpał także z informacji zamieszczonych w Internecie. Wykorzystał dokumenty i akty prawne, expose sejmowe kolejnych premierów, poselskie interpelacje itp. dostępne m.in. w Internetowym Systemie Aktów Prawnych Sejmu RP. Świadomy interdyscyplinarnego charakteru pracy korzystał także z tekstów z właściwych dla wielu obszarów wiedzy</w:t>
      </w:r>
      <w:r w:rsidR="00E65221">
        <w:rPr>
          <w:rFonts w:asciiTheme="minorHAnsi" w:hAnsiTheme="minorHAnsi" w:cstheme="minorHAnsi"/>
          <w:sz w:val="22"/>
          <w:szCs w:val="22"/>
        </w:rPr>
        <w:t xml:space="preserve"> - </w:t>
      </w:r>
      <w:r w:rsidRPr="004458EF">
        <w:rPr>
          <w:rFonts w:asciiTheme="minorHAnsi" w:hAnsiTheme="minorHAnsi" w:cstheme="minorHAnsi"/>
          <w:sz w:val="22"/>
          <w:szCs w:val="22"/>
        </w:rPr>
        <w:t>od prawa i stosunków międzynarodowych, po nauki przyrodnicze i techniczne, co niewątpliwie wzbogaciło przekaz merytoryczny.</w:t>
      </w:r>
    </w:p>
    <w:p w14:paraId="3458AC9B" w14:textId="77777777" w:rsidR="00904838" w:rsidRPr="004458EF" w:rsidRDefault="00904838" w:rsidP="00D16904">
      <w:pPr>
        <w:pStyle w:val="Tekstpodstawowy"/>
        <w:tabs>
          <w:tab w:val="clear" w:pos="0"/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67AFC58E" w14:textId="77777777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t xml:space="preserve">Problematyka i usytuowanie pozycji w literaturze przedmiotu </w:t>
      </w:r>
    </w:p>
    <w:p w14:paraId="5D3AB9B1" w14:textId="77777777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30F2A4BA" w14:textId="298373F1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Naukowe znaczenie podejmowanej </w:t>
      </w:r>
      <w:r w:rsidR="00E65221">
        <w:rPr>
          <w:rFonts w:asciiTheme="minorHAnsi" w:hAnsiTheme="minorHAnsi" w:cstheme="minorHAnsi"/>
          <w:sz w:val="22"/>
          <w:szCs w:val="22"/>
        </w:rPr>
        <w:t xml:space="preserve">w </w:t>
      </w:r>
      <w:r w:rsidRPr="004458EF">
        <w:rPr>
          <w:rFonts w:asciiTheme="minorHAnsi" w:hAnsiTheme="minorHAnsi" w:cstheme="minorHAnsi"/>
          <w:sz w:val="22"/>
          <w:szCs w:val="22"/>
        </w:rPr>
        <w:t>rozpraw</w:t>
      </w:r>
      <w:r w:rsidR="00E65221">
        <w:rPr>
          <w:rFonts w:asciiTheme="minorHAnsi" w:hAnsiTheme="minorHAnsi" w:cstheme="minorHAnsi"/>
          <w:sz w:val="22"/>
          <w:szCs w:val="22"/>
        </w:rPr>
        <w:t>ie</w:t>
      </w:r>
      <w:r w:rsidRPr="004458EF">
        <w:rPr>
          <w:rFonts w:asciiTheme="minorHAnsi" w:hAnsiTheme="minorHAnsi" w:cstheme="minorHAnsi"/>
          <w:sz w:val="22"/>
          <w:szCs w:val="22"/>
        </w:rPr>
        <w:t xml:space="preserve"> problematyki </w:t>
      </w:r>
      <w:r w:rsidR="00E65221" w:rsidRPr="004458EF">
        <w:rPr>
          <w:rFonts w:asciiTheme="minorHAnsi" w:hAnsiTheme="minorHAnsi" w:cstheme="minorHAnsi"/>
          <w:sz w:val="22"/>
          <w:szCs w:val="22"/>
        </w:rPr>
        <w:t xml:space="preserve">jest </w:t>
      </w:r>
      <w:r w:rsidRPr="004458EF">
        <w:rPr>
          <w:rFonts w:asciiTheme="minorHAnsi" w:hAnsiTheme="minorHAnsi" w:cstheme="minorHAnsi"/>
          <w:sz w:val="22"/>
          <w:szCs w:val="22"/>
        </w:rPr>
        <w:t xml:space="preserve">trudne do przecenienia. </w:t>
      </w:r>
      <w:r w:rsidR="000D1801" w:rsidRPr="004458EF">
        <w:rPr>
          <w:rFonts w:asciiTheme="minorHAnsi" w:hAnsiTheme="minorHAnsi" w:cstheme="minorHAnsi"/>
          <w:sz w:val="22"/>
          <w:szCs w:val="22"/>
        </w:rPr>
        <w:t>Z dużą dozą prawdopodobieństwa możemy przyjąć założenie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="000D1801" w:rsidRPr="004458EF">
        <w:rPr>
          <w:rFonts w:asciiTheme="minorHAnsi" w:hAnsiTheme="minorHAnsi" w:cstheme="minorHAnsi"/>
          <w:sz w:val="22"/>
          <w:szCs w:val="22"/>
        </w:rPr>
        <w:t xml:space="preserve"> zgodnie z którym w świecie standaryzacji metod produkcji o konkurencyjności decydować będzie cena wytworzenia i dostaw energii. Podjęte przez doktoranta dociekania i przeprowadzony na ich podstawie wywód stanowią doskonałą retrogresywną analizę mechanizmów doboru paliw i determinantów powstałego na ich bazie </w:t>
      </w:r>
      <w:r w:rsidR="000D1801" w:rsidRPr="00E65221">
        <w:rPr>
          <w:rFonts w:asciiTheme="minorHAnsi" w:hAnsiTheme="minorHAnsi" w:cstheme="minorHAnsi"/>
          <w:i/>
          <w:iCs/>
          <w:sz w:val="22"/>
          <w:szCs w:val="22"/>
        </w:rPr>
        <w:t>status quo</w:t>
      </w:r>
      <w:r w:rsidR="000D1801" w:rsidRPr="004458EF">
        <w:rPr>
          <w:rFonts w:asciiTheme="minorHAnsi" w:hAnsiTheme="minorHAnsi" w:cstheme="minorHAnsi"/>
          <w:sz w:val="22"/>
          <w:szCs w:val="22"/>
        </w:rPr>
        <w:t xml:space="preserve">. Przybliżenie go i poznanie jest punktem odniesienia dla budowy nowych strategii rozwoju energetycznego oraz działań prognostycznych. W tym wymiarze </w:t>
      </w:r>
      <w:r w:rsidR="00043DAA" w:rsidRPr="004458EF">
        <w:rPr>
          <w:rFonts w:asciiTheme="minorHAnsi" w:hAnsiTheme="minorHAnsi" w:cstheme="minorHAnsi"/>
          <w:sz w:val="22"/>
          <w:szCs w:val="22"/>
        </w:rPr>
        <w:t>praca doktorska mgra Sylwestra Wolaka nie ma swego odpowiednika. O ile bowiem nie brak monograficznych pozycji dotyczących poszczególnych gałęzi energetyki w wymiarze politycznym, o tyle istnieje ciągły deficyt prac podejmują</w:t>
      </w:r>
      <w:r w:rsidR="00D16904" w:rsidRPr="004458EF">
        <w:rPr>
          <w:rFonts w:asciiTheme="minorHAnsi" w:hAnsiTheme="minorHAnsi" w:cstheme="minorHAnsi"/>
          <w:sz w:val="22"/>
          <w:szCs w:val="22"/>
        </w:rPr>
        <w:t xml:space="preserve">cych </w:t>
      </w:r>
      <w:r w:rsidR="00043DAA" w:rsidRPr="004458EF">
        <w:rPr>
          <w:rFonts w:asciiTheme="minorHAnsi" w:hAnsiTheme="minorHAnsi" w:cstheme="minorHAnsi"/>
          <w:sz w:val="22"/>
          <w:szCs w:val="22"/>
        </w:rPr>
        <w:t xml:space="preserve">problematykę w sposób </w:t>
      </w:r>
      <w:r w:rsidR="00E65221">
        <w:rPr>
          <w:rFonts w:asciiTheme="minorHAnsi" w:hAnsiTheme="minorHAnsi" w:cstheme="minorHAnsi"/>
          <w:sz w:val="22"/>
          <w:szCs w:val="22"/>
        </w:rPr>
        <w:t xml:space="preserve">tak </w:t>
      </w:r>
      <w:r w:rsidR="00043DAA" w:rsidRPr="004458EF">
        <w:rPr>
          <w:rFonts w:asciiTheme="minorHAnsi" w:hAnsiTheme="minorHAnsi" w:cstheme="minorHAnsi"/>
          <w:sz w:val="22"/>
          <w:szCs w:val="22"/>
        </w:rPr>
        <w:t>spójny i całościowy</w:t>
      </w:r>
      <w:r w:rsidR="00E65221">
        <w:rPr>
          <w:rFonts w:asciiTheme="minorHAnsi" w:hAnsiTheme="minorHAnsi" w:cstheme="minorHAnsi"/>
          <w:sz w:val="22"/>
          <w:szCs w:val="22"/>
        </w:rPr>
        <w:t>,</w:t>
      </w:r>
      <w:r w:rsidR="00D16904" w:rsidRPr="004458EF">
        <w:rPr>
          <w:rFonts w:asciiTheme="minorHAnsi" w:hAnsiTheme="minorHAnsi" w:cstheme="minorHAnsi"/>
          <w:sz w:val="22"/>
          <w:szCs w:val="22"/>
        </w:rPr>
        <w:t xml:space="preserve"> jak to czyni w swej dysertacji doktorant. Stąd też należy uznać jej awangardowy charakter i dostrzec znacząc</w:t>
      </w:r>
      <w:r w:rsidR="00E65221">
        <w:rPr>
          <w:rFonts w:asciiTheme="minorHAnsi" w:hAnsiTheme="minorHAnsi" w:cstheme="minorHAnsi"/>
          <w:sz w:val="22"/>
          <w:szCs w:val="22"/>
        </w:rPr>
        <w:t>ą</w:t>
      </w:r>
      <w:r w:rsidR="00D16904" w:rsidRPr="004458EF">
        <w:rPr>
          <w:rFonts w:asciiTheme="minorHAnsi" w:hAnsiTheme="minorHAnsi" w:cstheme="minorHAnsi"/>
          <w:sz w:val="22"/>
          <w:szCs w:val="22"/>
        </w:rPr>
        <w:t xml:space="preserve"> rol</w:t>
      </w:r>
      <w:r w:rsidR="00E65221">
        <w:rPr>
          <w:rFonts w:asciiTheme="minorHAnsi" w:hAnsiTheme="minorHAnsi" w:cstheme="minorHAnsi"/>
          <w:sz w:val="22"/>
          <w:szCs w:val="22"/>
        </w:rPr>
        <w:t>ę,</w:t>
      </w:r>
      <w:r w:rsidR="00D16904" w:rsidRPr="004458EF">
        <w:rPr>
          <w:rFonts w:asciiTheme="minorHAnsi" w:hAnsiTheme="minorHAnsi" w:cstheme="minorHAnsi"/>
          <w:sz w:val="22"/>
          <w:szCs w:val="22"/>
        </w:rPr>
        <w:t xml:space="preserve"> jak</w:t>
      </w:r>
      <w:r w:rsidR="00E65221">
        <w:rPr>
          <w:rFonts w:asciiTheme="minorHAnsi" w:hAnsiTheme="minorHAnsi" w:cstheme="minorHAnsi"/>
          <w:sz w:val="22"/>
          <w:szCs w:val="22"/>
        </w:rPr>
        <w:t>ą</w:t>
      </w:r>
      <w:r w:rsidR="00D16904" w:rsidRPr="004458EF">
        <w:rPr>
          <w:rFonts w:asciiTheme="minorHAnsi" w:hAnsiTheme="minorHAnsi" w:cstheme="minorHAnsi"/>
          <w:sz w:val="22"/>
          <w:szCs w:val="22"/>
        </w:rPr>
        <w:t xml:space="preserve"> spełnia w procesie poznawczym związanym z zakresem badań nad polityka energetyczną w Polsce.</w:t>
      </w:r>
    </w:p>
    <w:p w14:paraId="7ACDCD64" w14:textId="77777777" w:rsidR="000D1801" w:rsidRPr="004458EF" w:rsidRDefault="000D1801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</w:p>
    <w:p w14:paraId="67A63CD9" w14:textId="01684457" w:rsidR="00327466" w:rsidRPr="004458EF" w:rsidRDefault="00327466" w:rsidP="00327466">
      <w:pPr>
        <w:pStyle w:val="Tekstpodstawowy"/>
        <w:tabs>
          <w:tab w:val="clear" w:pos="0"/>
          <w:tab w:val="left" w:pos="70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t xml:space="preserve">Kontynuacja naukowych poszukiwań w tym zakresie jest wręcz nieodzowna, pozwala bowiem </w:t>
      </w:r>
      <w:r w:rsidR="00E65221">
        <w:rPr>
          <w:rFonts w:asciiTheme="minorHAnsi" w:hAnsiTheme="minorHAnsi" w:cstheme="minorHAnsi"/>
          <w:sz w:val="22"/>
          <w:szCs w:val="22"/>
        </w:rPr>
        <w:t>zarówno</w:t>
      </w:r>
      <w:r w:rsidRPr="004458EF">
        <w:rPr>
          <w:rFonts w:asciiTheme="minorHAnsi" w:hAnsiTheme="minorHAnsi" w:cstheme="minorHAnsi"/>
          <w:sz w:val="22"/>
          <w:szCs w:val="22"/>
        </w:rPr>
        <w:t xml:space="preserve"> na weryfikację istniejącego stanu wiedzy, jak i poczynienie nowych ustaleń. Ich </w:t>
      </w:r>
      <w:r w:rsidRPr="004458EF">
        <w:rPr>
          <w:rFonts w:asciiTheme="minorHAnsi" w:hAnsiTheme="minorHAnsi" w:cstheme="minorHAnsi"/>
          <w:i/>
          <w:iCs/>
          <w:sz w:val="22"/>
          <w:szCs w:val="22"/>
        </w:rPr>
        <w:t>conditio sine qua non</w:t>
      </w:r>
      <w:r w:rsidRPr="004458EF">
        <w:rPr>
          <w:rFonts w:asciiTheme="minorHAnsi" w:hAnsiTheme="minorHAnsi" w:cstheme="minorHAnsi"/>
          <w:sz w:val="22"/>
          <w:szCs w:val="22"/>
        </w:rPr>
        <w:t xml:space="preserve"> pozostaje przyjęcie odmiennego podejścia badawczego niż dotąd stosowane. W przypadku pracy mgr Sylwestra Wolaka warunek ten został jednoznacznie spełniony. Podejście, jakie zaprezentował, wyróżnia się rozprawę naukową jego autorstwa spośród innych pozycji podejmujących zagadnienia związane z polityką energetyczną.    </w:t>
      </w:r>
    </w:p>
    <w:p w14:paraId="0E885884" w14:textId="77777777" w:rsidR="00904838" w:rsidRPr="004458EF" w:rsidRDefault="00904838" w:rsidP="00D16904">
      <w:pPr>
        <w:pStyle w:val="Tekstpodstawowy"/>
        <w:tabs>
          <w:tab w:val="clear" w:pos="0"/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27051CB" w14:textId="37A6A4AF" w:rsidR="00904838" w:rsidRPr="004458EF" w:rsidRDefault="00904838" w:rsidP="00904838">
      <w:pPr>
        <w:pStyle w:val="Tekstpodstawowy"/>
        <w:tabs>
          <w:tab w:val="clear" w:pos="0"/>
          <w:tab w:val="left" w:pos="708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458EF">
        <w:rPr>
          <w:rFonts w:asciiTheme="minorHAnsi" w:hAnsiTheme="minorHAnsi" w:cstheme="minorHAnsi"/>
          <w:b/>
          <w:bCs/>
          <w:sz w:val="22"/>
          <w:szCs w:val="22"/>
        </w:rPr>
        <w:t>Ocena końcowa</w:t>
      </w:r>
    </w:p>
    <w:p w14:paraId="4803BFA8" w14:textId="77777777" w:rsidR="00904838" w:rsidRPr="004458EF" w:rsidRDefault="00904838" w:rsidP="00D16904">
      <w:pPr>
        <w:pStyle w:val="Tekstpodstawowy"/>
        <w:tabs>
          <w:tab w:val="clear" w:pos="0"/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6998D531" w14:textId="30011A16" w:rsidR="00492F62" w:rsidRPr="004458EF" w:rsidRDefault="00095BDB" w:rsidP="00095BDB">
      <w:pPr>
        <w:pStyle w:val="Tekstpodstawowy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4458EF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492F62" w:rsidRPr="004458EF">
        <w:rPr>
          <w:rFonts w:asciiTheme="minorHAnsi" w:hAnsiTheme="minorHAnsi" w:cstheme="minorHAnsi"/>
          <w:sz w:val="22"/>
          <w:szCs w:val="22"/>
        </w:rPr>
        <w:t xml:space="preserve"> Podjęte przez mgr. </w:t>
      </w:r>
      <w:r w:rsidR="003E74D8" w:rsidRPr="004458EF">
        <w:rPr>
          <w:rFonts w:asciiTheme="minorHAnsi" w:hAnsiTheme="minorHAnsi" w:cstheme="minorHAnsi"/>
          <w:sz w:val="22"/>
          <w:szCs w:val="22"/>
        </w:rPr>
        <w:t>Sylwestr</w:t>
      </w:r>
      <w:r w:rsidR="00492F62" w:rsidRPr="004458EF">
        <w:rPr>
          <w:rFonts w:asciiTheme="minorHAnsi" w:hAnsiTheme="minorHAnsi" w:cstheme="minorHAnsi"/>
          <w:sz w:val="22"/>
          <w:szCs w:val="22"/>
        </w:rPr>
        <w:t xml:space="preserve">a </w:t>
      </w:r>
      <w:r w:rsidR="003E74D8" w:rsidRPr="004458EF">
        <w:rPr>
          <w:rFonts w:asciiTheme="minorHAnsi" w:hAnsiTheme="minorHAnsi" w:cstheme="minorHAnsi"/>
          <w:sz w:val="22"/>
          <w:szCs w:val="22"/>
        </w:rPr>
        <w:t>Wolak</w:t>
      </w:r>
      <w:r w:rsidR="00492F62" w:rsidRPr="004458EF">
        <w:rPr>
          <w:rFonts w:asciiTheme="minorHAnsi" w:hAnsiTheme="minorHAnsi" w:cstheme="minorHAnsi"/>
          <w:sz w:val="22"/>
          <w:szCs w:val="22"/>
        </w:rPr>
        <w:t xml:space="preserve">a wysiłki badawcze przyniosły rezultat, który należy uznać za naukowo </w:t>
      </w:r>
      <w:r w:rsidR="000477E7" w:rsidRPr="004458EF">
        <w:rPr>
          <w:rFonts w:asciiTheme="minorHAnsi" w:hAnsiTheme="minorHAnsi" w:cstheme="minorHAnsi"/>
          <w:sz w:val="22"/>
          <w:szCs w:val="22"/>
        </w:rPr>
        <w:t xml:space="preserve">wysoce </w:t>
      </w:r>
      <w:r w:rsidR="00492F62" w:rsidRPr="004458EF">
        <w:rPr>
          <w:rFonts w:asciiTheme="minorHAnsi" w:hAnsiTheme="minorHAnsi" w:cstheme="minorHAnsi"/>
          <w:sz w:val="22"/>
          <w:szCs w:val="22"/>
        </w:rPr>
        <w:t xml:space="preserve">satysfakcjonujący. Zasadniczy cel, który sobie postawił, czyli </w:t>
      </w:r>
      <w:r w:rsidR="00904838" w:rsidRPr="004458EF">
        <w:rPr>
          <w:rFonts w:asciiTheme="minorHAnsi" w:hAnsiTheme="minorHAnsi" w:cstheme="minorHAnsi"/>
          <w:i/>
          <w:iCs/>
          <w:sz w:val="22"/>
          <w:szCs w:val="22"/>
        </w:rPr>
        <w:t>określenie mechanizmów oraz intensywności implementowania stosowanych na Zachodzie rozwiązań legislacyjnych w sektorze energetycznym Polski po 1989 r.</w:t>
      </w:r>
      <w:r w:rsidR="00E65221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904838" w:rsidRPr="004458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92F62" w:rsidRPr="004458EF">
        <w:rPr>
          <w:rFonts w:asciiTheme="minorHAnsi" w:hAnsiTheme="minorHAnsi" w:cstheme="minorHAnsi"/>
          <w:sz w:val="22"/>
          <w:szCs w:val="22"/>
        </w:rPr>
        <w:t xml:space="preserve">został z powodzeniem osiągnięty. Rezultaty poszukiwań prowadzonych przez mgr </w:t>
      </w:r>
      <w:r w:rsidR="003E74D8" w:rsidRPr="004458EF">
        <w:rPr>
          <w:rFonts w:asciiTheme="minorHAnsi" w:hAnsiTheme="minorHAnsi" w:cstheme="minorHAnsi"/>
          <w:sz w:val="22"/>
          <w:szCs w:val="22"/>
        </w:rPr>
        <w:t>Sylwestr</w:t>
      </w:r>
      <w:r w:rsidR="00492F62" w:rsidRPr="004458EF">
        <w:rPr>
          <w:rFonts w:asciiTheme="minorHAnsi" w:hAnsiTheme="minorHAnsi" w:cstheme="minorHAnsi"/>
          <w:sz w:val="22"/>
          <w:szCs w:val="22"/>
        </w:rPr>
        <w:t xml:space="preserve">a </w:t>
      </w:r>
      <w:r w:rsidR="003E74D8" w:rsidRPr="004458EF">
        <w:rPr>
          <w:rFonts w:asciiTheme="minorHAnsi" w:hAnsiTheme="minorHAnsi" w:cstheme="minorHAnsi"/>
          <w:sz w:val="22"/>
          <w:szCs w:val="22"/>
        </w:rPr>
        <w:t>Wolak</w:t>
      </w:r>
      <w:r w:rsidR="00492F62" w:rsidRPr="004458EF">
        <w:rPr>
          <w:rFonts w:asciiTheme="minorHAnsi" w:hAnsiTheme="minorHAnsi" w:cstheme="minorHAnsi"/>
          <w:sz w:val="22"/>
          <w:szCs w:val="22"/>
        </w:rPr>
        <w:t>a stanowią ważny wkład poznawczy i przyczyniają się do uzupełnienia stanu wiedzy w nakreślonej tytułem problematyce</w:t>
      </w:r>
      <w:r w:rsidR="00137BD1" w:rsidRPr="004458EF">
        <w:rPr>
          <w:rFonts w:asciiTheme="minorHAnsi" w:hAnsiTheme="minorHAnsi" w:cstheme="minorHAnsi"/>
          <w:sz w:val="22"/>
          <w:szCs w:val="22"/>
        </w:rPr>
        <w:t xml:space="preserve">. </w:t>
      </w:r>
      <w:r w:rsidR="00EE582B" w:rsidRPr="004458EF">
        <w:rPr>
          <w:rFonts w:asciiTheme="minorHAnsi" w:hAnsiTheme="minorHAnsi" w:cstheme="minorHAnsi"/>
          <w:sz w:val="22"/>
          <w:szCs w:val="22"/>
        </w:rPr>
        <w:t xml:space="preserve">Prace </w:t>
      </w:r>
      <w:r w:rsidR="003E74D8" w:rsidRPr="004458EF">
        <w:rPr>
          <w:rFonts w:asciiTheme="minorHAnsi" w:hAnsiTheme="minorHAnsi" w:cstheme="minorHAnsi"/>
          <w:sz w:val="22"/>
          <w:szCs w:val="22"/>
        </w:rPr>
        <w:t>Sylwestr</w:t>
      </w:r>
      <w:r w:rsidR="00354F2E" w:rsidRPr="004458EF">
        <w:rPr>
          <w:rFonts w:asciiTheme="minorHAnsi" w:hAnsiTheme="minorHAnsi" w:cstheme="minorHAnsi"/>
          <w:sz w:val="22"/>
          <w:szCs w:val="22"/>
        </w:rPr>
        <w:t xml:space="preserve">a </w:t>
      </w:r>
      <w:r w:rsidR="003E74D8" w:rsidRPr="004458EF">
        <w:rPr>
          <w:rFonts w:asciiTheme="minorHAnsi" w:hAnsiTheme="minorHAnsi" w:cstheme="minorHAnsi"/>
          <w:sz w:val="22"/>
          <w:szCs w:val="22"/>
        </w:rPr>
        <w:t>Wolak</w:t>
      </w:r>
      <w:r w:rsidR="00354F2E" w:rsidRPr="004458EF">
        <w:rPr>
          <w:rFonts w:asciiTheme="minorHAnsi" w:hAnsiTheme="minorHAnsi" w:cstheme="minorHAnsi"/>
          <w:sz w:val="22"/>
          <w:szCs w:val="22"/>
        </w:rPr>
        <w:t xml:space="preserve">a </w:t>
      </w:r>
      <w:r w:rsidR="00EE582B" w:rsidRPr="004458EF">
        <w:rPr>
          <w:rFonts w:asciiTheme="minorHAnsi" w:hAnsiTheme="minorHAnsi" w:cstheme="minorHAnsi"/>
          <w:sz w:val="22"/>
          <w:szCs w:val="22"/>
        </w:rPr>
        <w:t>oceniam bardzo wysoko</w:t>
      </w:r>
      <w:r w:rsidR="00354F2E" w:rsidRPr="004458EF">
        <w:rPr>
          <w:rFonts w:asciiTheme="minorHAnsi" w:hAnsiTheme="minorHAnsi" w:cstheme="minorHAnsi"/>
          <w:sz w:val="22"/>
          <w:szCs w:val="22"/>
        </w:rPr>
        <w:t>, za walor</w:t>
      </w:r>
      <w:r w:rsidR="00137BD1" w:rsidRPr="004458EF">
        <w:rPr>
          <w:rFonts w:asciiTheme="minorHAnsi" w:hAnsiTheme="minorHAnsi" w:cstheme="minorHAnsi"/>
          <w:sz w:val="22"/>
          <w:szCs w:val="22"/>
        </w:rPr>
        <w:t xml:space="preserve"> recenzowanej dysertacji </w:t>
      </w:r>
      <w:r w:rsidR="00354F2E" w:rsidRPr="004458EF">
        <w:rPr>
          <w:rFonts w:asciiTheme="minorHAnsi" w:hAnsiTheme="minorHAnsi" w:cstheme="minorHAnsi"/>
          <w:sz w:val="22"/>
          <w:szCs w:val="22"/>
        </w:rPr>
        <w:t xml:space="preserve">uważam jej </w:t>
      </w:r>
      <w:r w:rsidR="0006132D" w:rsidRPr="004458EF">
        <w:rPr>
          <w:rFonts w:asciiTheme="minorHAnsi" w:hAnsiTheme="minorHAnsi" w:cstheme="minorHAnsi"/>
          <w:sz w:val="22"/>
          <w:szCs w:val="22"/>
        </w:rPr>
        <w:t xml:space="preserve">oryginalność i poziom merytoryczny. </w:t>
      </w:r>
      <w:r w:rsidR="00137BD1" w:rsidRPr="004458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493299" w14:textId="696524AD" w:rsidR="005057E8" w:rsidRPr="004458EF" w:rsidRDefault="00492F62" w:rsidP="00B23EBA">
      <w:pPr>
        <w:ind w:firstLine="708"/>
        <w:jc w:val="both"/>
        <w:rPr>
          <w:rFonts w:asciiTheme="minorHAnsi" w:hAnsiTheme="minorHAnsi" w:cstheme="minorHAnsi"/>
          <w:sz w:val="22"/>
        </w:rPr>
      </w:pPr>
      <w:r w:rsidRPr="004458EF">
        <w:rPr>
          <w:rFonts w:asciiTheme="minorHAnsi" w:hAnsiTheme="minorHAnsi" w:cstheme="minorHAnsi"/>
          <w:sz w:val="22"/>
        </w:rPr>
        <w:t xml:space="preserve">Podsumowując recenzję, stwierdzam, że rozprawa doktorska mgr </w:t>
      </w:r>
      <w:r w:rsidR="003E74D8" w:rsidRPr="004458EF">
        <w:rPr>
          <w:rFonts w:asciiTheme="minorHAnsi" w:hAnsiTheme="minorHAnsi" w:cstheme="minorHAnsi"/>
          <w:sz w:val="22"/>
        </w:rPr>
        <w:t>Sylwestr</w:t>
      </w:r>
      <w:r w:rsidRPr="004458EF">
        <w:rPr>
          <w:rFonts w:asciiTheme="minorHAnsi" w:hAnsiTheme="minorHAnsi" w:cstheme="minorHAnsi"/>
          <w:sz w:val="22"/>
        </w:rPr>
        <w:t xml:space="preserve">a </w:t>
      </w:r>
      <w:r w:rsidR="003E74D8" w:rsidRPr="004458EF">
        <w:rPr>
          <w:rFonts w:asciiTheme="minorHAnsi" w:hAnsiTheme="minorHAnsi" w:cstheme="minorHAnsi"/>
          <w:sz w:val="22"/>
        </w:rPr>
        <w:t>Wolak</w:t>
      </w:r>
      <w:r w:rsidRPr="004458EF">
        <w:rPr>
          <w:rFonts w:asciiTheme="minorHAnsi" w:hAnsiTheme="minorHAnsi" w:cstheme="minorHAnsi"/>
          <w:sz w:val="22"/>
        </w:rPr>
        <w:t xml:space="preserve">a pod tytułem </w:t>
      </w:r>
      <w:r w:rsidR="000477E7" w:rsidRPr="004458EF">
        <w:rPr>
          <w:rFonts w:asciiTheme="minorHAnsi" w:hAnsiTheme="minorHAnsi" w:cstheme="minorHAnsi"/>
          <w:i/>
          <w:iCs/>
          <w:sz w:val="22"/>
        </w:rPr>
        <w:t>Polityka energetyczna Polski wobec wyzwań rynkowych po 1989 roku</w:t>
      </w:r>
      <w:r w:rsidR="00E65221">
        <w:rPr>
          <w:rFonts w:asciiTheme="minorHAnsi" w:hAnsiTheme="minorHAnsi" w:cstheme="minorHAnsi"/>
          <w:i/>
          <w:iCs/>
          <w:sz w:val="22"/>
        </w:rPr>
        <w:t>,</w:t>
      </w:r>
      <w:r w:rsidR="000477E7" w:rsidRPr="004458EF">
        <w:rPr>
          <w:rFonts w:asciiTheme="minorHAnsi" w:hAnsiTheme="minorHAnsi" w:cstheme="minorHAnsi"/>
          <w:i/>
          <w:iCs/>
          <w:sz w:val="22"/>
        </w:rPr>
        <w:t xml:space="preserve"> </w:t>
      </w:r>
      <w:r w:rsidR="000477E7" w:rsidRPr="004458EF">
        <w:rPr>
          <w:rFonts w:asciiTheme="minorHAnsi" w:hAnsiTheme="minorHAnsi" w:cstheme="minorHAnsi"/>
          <w:sz w:val="22"/>
        </w:rPr>
        <w:t>napisanej w Instytucie Nauk o Polityce i Administracji Uniwersytetu Zielonogórskiego pod kierunkiem dr hab. Łukasza Gacka, prof. UJ.</w:t>
      </w:r>
      <w:r w:rsidR="00E65221">
        <w:rPr>
          <w:rFonts w:asciiTheme="minorHAnsi" w:hAnsiTheme="minorHAnsi" w:cstheme="minorHAnsi"/>
          <w:sz w:val="22"/>
        </w:rPr>
        <w:t>,</w:t>
      </w:r>
      <w:r w:rsidR="000477E7" w:rsidRPr="004458EF">
        <w:rPr>
          <w:rFonts w:asciiTheme="minorHAnsi" w:hAnsiTheme="minorHAnsi" w:cstheme="minorHAnsi"/>
          <w:sz w:val="22"/>
        </w:rPr>
        <w:t xml:space="preserve"> </w:t>
      </w:r>
      <w:r w:rsidRPr="004458EF">
        <w:rPr>
          <w:rFonts w:asciiTheme="minorHAnsi" w:hAnsiTheme="minorHAnsi" w:cstheme="minorHAnsi"/>
          <w:sz w:val="22"/>
        </w:rPr>
        <w:t xml:space="preserve">stanowi oryginalny i nowatorski utwór naukowy, w którym potwierdzona została ogólna wiedza teoretyczna doktoranta z zakresu nauk o polityce. Wyczerpuje to wymagania </w:t>
      </w:r>
      <w:r w:rsidR="00FF4D47" w:rsidRPr="004458EF">
        <w:rPr>
          <w:rFonts w:asciiTheme="minorHAnsi" w:hAnsiTheme="minorHAnsi" w:cstheme="minorHAnsi"/>
          <w:sz w:val="22"/>
        </w:rPr>
        <w:t xml:space="preserve">wymogi art.187 ust.1 i 3 ustawy z dnia 20 lipca 2018 r. prawo o szkolnictwie wyższym i nauce (Dz. U. 2020, poz. 85 ze zm.) </w:t>
      </w:r>
      <w:r w:rsidRPr="004458EF">
        <w:rPr>
          <w:rFonts w:asciiTheme="minorHAnsi" w:hAnsiTheme="minorHAnsi" w:cstheme="minorHAnsi"/>
          <w:sz w:val="22"/>
        </w:rPr>
        <w:t xml:space="preserve"> Wnioskuję o dopuszczenie mgr. </w:t>
      </w:r>
      <w:r w:rsidR="003E74D8" w:rsidRPr="004458EF">
        <w:rPr>
          <w:rFonts w:asciiTheme="minorHAnsi" w:hAnsiTheme="minorHAnsi" w:cstheme="minorHAnsi"/>
          <w:sz w:val="22"/>
        </w:rPr>
        <w:t>Sylwestr</w:t>
      </w:r>
      <w:r w:rsidRPr="004458EF">
        <w:rPr>
          <w:rFonts w:asciiTheme="minorHAnsi" w:hAnsiTheme="minorHAnsi" w:cstheme="minorHAnsi"/>
          <w:sz w:val="22"/>
        </w:rPr>
        <w:t xml:space="preserve">a </w:t>
      </w:r>
      <w:r w:rsidR="003E74D8" w:rsidRPr="004458EF">
        <w:rPr>
          <w:rFonts w:asciiTheme="minorHAnsi" w:hAnsiTheme="minorHAnsi" w:cstheme="minorHAnsi"/>
          <w:sz w:val="22"/>
        </w:rPr>
        <w:t>Wolak</w:t>
      </w:r>
      <w:r w:rsidRPr="004458EF">
        <w:rPr>
          <w:rFonts w:asciiTheme="minorHAnsi" w:hAnsiTheme="minorHAnsi" w:cstheme="minorHAnsi"/>
          <w:sz w:val="22"/>
        </w:rPr>
        <w:t>a do kolejnych etapów postępowania o nadanie stopnia doktora.</w:t>
      </w:r>
    </w:p>
    <w:p w14:paraId="101B4357" w14:textId="00F30E64" w:rsidR="00322617" w:rsidRPr="004458EF" w:rsidRDefault="00322617" w:rsidP="00D16904">
      <w:pPr>
        <w:jc w:val="both"/>
        <w:rPr>
          <w:rFonts w:asciiTheme="minorHAnsi" w:hAnsiTheme="minorHAnsi" w:cstheme="minorHAnsi"/>
          <w:sz w:val="22"/>
        </w:rPr>
      </w:pPr>
    </w:p>
    <w:p w14:paraId="077BC522" w14:textId="23A67FEF" w:rsidR="00322617" w:rsidRPr="004458EF" w:rsidRDefault="00322617" w:rsidP="00B23EBA">
      <w:pPr>
        <w:ind w:firstLine="708"/>
        <w:jc w:val="both"/>
        <w:rPr>
          <w:rFonts w:asciiTheme="minorHAnsi" w:hAnsiTheme="minorHAnsi" w:cstheme="minorHAnsi"/>
          <w:sz w:val="22"/>
        </w:rPr>
      </w:pPr>
      <w:r w:rsidRPr="004458EF">
        <w:rPr>
          <w:rFonts w:asciiTheme="minorHAnsi" w:hAnsiTheme="minorHAnsi" w:cstheme="minorHAnsi"/>
          <w:sz w:val="22"/>
        </w:rPr>
        <w:tab/>
      </w:r>
      <w:r w:rsidRPr="004458EF">
        <w:rPr>
          <w:rFonts w:asciiTheme="minorHAnsi" w:hAnsiTheme="minorHAnsi" w:cstheme="minorHAnsi"/>
          <w:sz w:val="22"/>
        </w:rPr>
        <w:tab/>
      </w:r>
      <w:r w:rsidRPr="004458EF">
        <w:rPr>
          <w:rFonts w:asciiTheme="minorHAnsi" w:hAnsiTheme="minorHAnsi" w:cstheme="minorHAnsi"/>
          <w:sz w:val="22"/>
        </w:rPr>
        <w:tab/>
      </w:r>
      <w:r w:rsidRPr="004458EF">
        <w:rPr>
          <w:rFonts w:asciiTheme="minorHAnsi" w:hAnsiTheme="minorHAnsi" w:cstheme="minorHAnsi"/>
          <w:sz w:val="22"/>
        </w:rPr>
        <w:tab/>
      </w:r>
      <w:r w:rsidRPr="004458EF">
        <w:rPr>
          <w:rFonts w:asciiTheme="minorHAnsi" w:hAnsiTheme="minorHAnsi" w:cstheme="minorHAnsi"/>
          <w:sz w:val="22"/>
        </w:rPr>
        <w:tab/>
        <w:t>dr hab. inż. Piotr Kwiatkiewicz, prof. UAM</w:t>
      </w:r>
    </w:p>
    <w:p w14:paraId="1E194B37" w14:textId="77777777" w:rsidR="007C01AA" w:rsidRPr="004458EF" w:rsidRDefault="007C01AA">
      <w:pPr>
        <w:ind w:firstLine="708"/>
        <w:jc w:val="both"/>
        <w:rPr>
          <w:rFonts w:asciiTheme="minorHAnsi" w:hAnsiTheme="minorHAnsi" w:cstheme="minorHAnsi"/>
          <w:sz w:val="22"/>
        </w:rPr>
      </w:pPr>
    </w:p>
    <w:sectPr w:rsidR="007C01AA" w:rsidRPr="00445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FC1D" w14:textId="77777777" w:rsidR="004D2745" w:rsidRDefault="004D2745" w:rsidP="00C057D2">
      <w:pPr>
        <w:spacing w:line="240" w:lineRule="auto"/>
      </w:pPr>
      <w:r>
        <w:separator/>
      </w:r>
    </w:p>
  </w:endnote>
  <w:endnote w:type="continuationSeparator" w:id="0">
    <w:p w14:paraId="3F06A243" w14:textId="77777777" w:rsidR="004D2745" w:rsidRDefault="004D2745" w:rsidP="00C05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1196B" w14:textId="77777777" w:rsidR="00C057D2" w:rsidRDefault="00C057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0B29A" w14:textId="77777777" w:rsidR="00C057D2" w:rsidRDefault="00C057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90F68" w14:textId="77777777" w:rsidR="00C057D2" w:rsidRDefault="00C05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91E3A" w14:textId="77777777" w:rsidR="004D2745" w:rsidRDefault="004D2745" w:rsidP="00C057D2">
      <w:pPr>
        <w:spacing w:line="240" w:lineRule="auto"/>
      </w:pPr>
      <w:r>
        <w:separator/>
      </w:r>
    </w:p>
  </w:footnote>
  <w:footnote w:type="continuationSeparator" w:id="0">
    <w:p w14:paraId="16777CD1" w14:textId="77777777" w:rsidR="004D2745" w:rsidRDefault="004D2745" w:rsidP="00C05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0200C" w14:textId="77777777" w:rsidR="00C057D2" w:rsidRDefault="00C057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26808"/>
      <w:docPartObj>
        <w:docPartGallery w:val="Page Numbers (Top of Page)"/>
        <w:docPartUnique/>
      </w:docPartObj>
    </w:sdtPr>
    <w:sdtEndPr/>
    <w:sdtContent>
      <w:p w14:paraId="2FD78E87" w14:textId="03008BA5" w:rsidR="00C057D2" w:rsidRDefault="00C057D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76">
          <w:rPr>
            <w:noProof/>
          </w:rPr>
          <w:t>1</w:t>
        </w:r>
        <w:r>
          <w:fldChar w:fldCharType="end"/>
        </w:r>
      </w:p>
    </w:sdtContent>
  </w:sdt>
  <w:p w14:paraId="29A948AC" w14:textId="77777777" w:rsidR="00C057D2" w:rsidRDefault="00C057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3059" w14:textId="77777777" w:rsidR="00C057D2" w:rsidRDefault="00C05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E2089"/>
    <w:multiLevelType w:val="hybridMultilevel"/>
    <w:tmpl w:val="1C904AE8"/>
    <w:lvl w:ilvl="0" w:tplc="2B72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D4"/>
    <w:rsid w:val="0000179C"/>
    <w:rsid w:val="00001D14"/>
    <w:rsid w:val="00004C90"/>
    <w:rsid w:val="00034090"/>
    <w:rsid w:val="00041D46"/>
    <w:rsid w:val="00043DAA"/>
    <w:rsid w:val="000477E7"/>
    <w:rsid w:val="00054177"/>
    <w:rsid w:val="0006132D"/>
    <w:rsid w:val="00095BDB"/>
    <w:rsid w:val="000A2346"/>
    <w:rsid w:val="000A6AC5"/>
    <w:rsid w:val="000B5E3E"/>
    <w:rsid w:val="000C4A8C"/>
    <w:rsid w:val="000D1801"/>
    <w:rsid w:val="000D2A41"/>
    <w:rsid w:val="000D3D2D"/>
    <w:rsid w:val="000D6110"/>
    <w:rsid w:val="000D7046"/>
    <w:rsid w:val="000E57AB"/>
    <w:rsid w:val="000F233C"/>
    <w:rsid w:val="00116E33"/>
    <w:rsid w:val="00117967"/>
    <w:rsid w:val="00122E03"/>
    <w:rsid w:val="00127C16"/>
    <w:rsid w:val="00137BD1"/>
    <w:rsid w:val="001602A3"/>
    <w:rsid w:val="001A5484"/>
    <w:rsid w:val="001B60DA"/>
    <w:rsid w:val="001F7454"/>
    <w:rsid w:val="002273AF"/>
    <w:rsid w:val="00240AE3"/>
    <w:rsid w:val="002A171A"/>
    <w:rsid w:val="002D5BA6"/>
    <w:rsid w:val="00305C65"/>
    <w:rsid w:val="00305C93"/>
    <w:rsid w:val="00306E58"/>
    <w:rsid w:val="00307CCE"/>
    <w:rsid w:val="00322617"/>
    <w:rsid w:val="0032571B"/>
    <w:rsid w:val="00327466"/>
    <w:rsid w:val="00354F2E"/>
    <w:rsid w:val="00366096"/>
    <w:rsid w:val="00367935"/>
    <w:rsid w:val="003A1CD4"/>
    <w:rsid w:val="003C1544"/>
    <w:rsid w:val="003C505E"/>
    <w:rsid w:val="003D7BAF"/>
    <w:rsid w:val="003E74D8"/>
    <w:rsid w:val="004458EF"/>
    <w:rsid w:val="004502D5"/>
    <w:rsid w:val="00481CDC"/>
    <w:rsid w:val="004924A2"/>
    <w:rsid w:val="00492F62"/>
    <w:rsid w:val="004936E3"/>
    <w:rsid w:val="004A4101"/>
    <w:rsid w:val="004C5EAB"/>
    <w:rsid w:val="004C7DB8"/>
    <w:rsid w:val="004D2745"/>
    <w:rsid w:val="004E6580"/>
    <w:rsid w:val="004F5F4B"/>
    <w:rsid w:val="005057E8"/>
    <w:rsid w:val="00530B8A"/>
    <w:rsid w:val="005338D1"/>
    <w:rsid w:val="00543AB1"/>
    <w:rsid w:val="005724D8"/>
    <w:rsid w:val="00577A0D"/>
    <w:rsid w:val="00583284"/>
    <w:rsid w:val="00590092"/>
    <w:rsid w:val="005A1A8A"/>
    <w:rsid w:val="005A663A"/>
    <w:rsid w:val="005B2934"/>
    <w:rsid w:val="005B75E8"/>
    <w:rsid w:val="00636071"/>
    <w:rsid w:val="006A4FD6"/>
    <w:rsid w:val="006A5B17"/>
    <w:rsid w:val="006B3505"/>
    <w:rsid w:val="006B736C"/>
    <w:rsid w:val="006E3E14"/>
    <w:rsid w:val="0070563B"/>
    <w:rsid w:val="00713A10"/>
    <w:rsid w:val="00714FCA"/>
    <w:rsid w:val="007612F9"/>
    <w:rsid w:val="00772E39"/>
    <w:rsid w:val="007C01AA"/>
    <w:rsid w:val="007C40F6"/>
    <w:rsid w:val="007D01A8"/>
    <w:rsid w:val="007E3B2F"/>
    <w:rsid w:val="008104E4"/>
    <w:rsid w:val="00811F2D"/>
    <w:rsid w:val="00827E47"/>
    <w:rsid w:val="0083552B"/>
    <w:rsid w:val="00855A12"/>
    <w:rsid w:val="00862564"/>
    <w:rsid w:val="00880EBE"/>
    <w:rsid w:val="008B5511"/>
    <w:rsid w:val="008B7F58"/>
    <w:rsid w:val="008C393C"/>
    <w:rsid w:val="008D3D58"/>
    <w:rsid w:val="008D56BD"/>
    <w:rsid w:val="008F64E1"/>
    <w:rsid w:val="009021D9"/>
    <w:rsid w:val="00904838"/>
    <w:rsid w:val="00912FFC"/>
    <w:rsid w:val="0093782C"/>
    <w:rsid w:val="00943A30"/>
    <w:rsid w:val="009513E4"/>
    <w:rsid w:val="009561D9"/>
    <w:rsid w:val="00974176"/>
    <w:rsid w:val="009B2155"/>
    <w:rsid w:val="00A0638A"/>
    <w:rsid w:val="00A10BB0"/>
    <w:rsid w:val="00A40ED8"/>
    <w:rsid w:val="00A560E0"/>
    <w:rsid w:val="00A9067B"/>
    <w:rsid w:val="00AA0992"/>
    <w:rsid w:val="00AE233A"/>
    <w:rsid w:val="00AF7817"/>
    <w:rsid w:val="00B06E90"/>
    <w:rsid w:val="00B13633"/>
    <w:rsid w:val="00B23EBA"/>
    <w:rsid w:val="00B30D6E"/>
    <w:rsid w:val="00B319C9"/>
    <w:rsid w:val="00B33319"/>
    <w:rsid w:val="00B65B40"/>
    <w:rsid w:val="00B751CB"/>
    <w:rsid w:val="00B81774"/>
    <w:rsid w:val="00B84F28"/>
    <w:rsid w:val="00B96DB1"/>
    <w:rsid w:val="00BB7ED2"/>
    <w:rsid w:val="00BD3231"/>
    <w:rsid w:val="00BE3331"/>
    <w:rsid w:val="00BE591F"/>
    <w:rsid w:val="00C057D2"/>
    <w:rsid w:val="00C26F36"/>
    <w:rsid w:val="00C32FD9"/>
    <w:rsid w:val="00C34BAA"/>
    <w:rsid w:val="00C6394D"/>
    <w:rsid w:val="00C83EDF"/>
    <w:rsid w:val="00C862AF"/>
    <w:rsid w:val="00CE08B8"/>
    <w:rsid w:val="00CF2204"/>
    <w:rsid w:val="00CF6961"/>
    <w:rsid w:val="00D16904"/>
    <w:rsid w:val="00D31837"/>
    <w:rsid w:val="00D35513"/>
    <w:rsid w:val="00D4193D"/>
    <w:rsid w:val="00D51E4F"/>
    <w:rsid w:val="00D5690C"/>
    <w:rsid w:val="00D74A00"/>
    <w:rsid w:val="00DC2376"/>
    <w:rsid w:val="00DC5493"/>
    <w:rsid w:val="00DD1B21"/>
    <w:rsid w:val="00DD7240"/>
    <w:rsid w:val="00DE642F"/>
    <w:rsid w:val="00DF2D07"/>
    <w:rsid w:val="00E12F96"/>
    <w:rsid w:val="00E23CA3"/>
    <w:rsid w:val="00E43F84"/>
    <w:rsid w:val="00E65221"/>
    <w:rsid w:val="00EA0779"/>
    <w:rsid w:val="00EB704B"/>
    <w:rsid w:val="00EC2E8E"/>
    <w:rsid w:val="00EE582B"/>
    <w:rsid w:val="00EF1B41"/>
    <w:rsid w:val="00F04879"/>
    <w:rsid w:val="00F20589"/>
    <w:rsid w:val="00F24FD9"/>
    <w:rsid w:val="00F25D7D"/>
    <w:rsid w:val="00F33A49"/>
    <w:rsid w:val="00F70674"/>
    <w:rsid w:val="00F72E55"/>
    <w:rsid w:val="00F745DD"/>
    <w:rsid w:val="00F9604A"/>
    <w:rsid w:val="00FA7CC7"/>
    <w:rsid w:val="00FC4678"/>
    <w:rsid w:val="00FC7743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FCC4"/>
  <w15:chartTrackingRefBased/>
  <w15:docId w15:val="{B1571660-2591-409A-9B56-7686505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57E8"/>
    <w:pPr>
      <w:tabs>
        <w:tab w:val="left" w:pos="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57E8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2F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2F62"/>
  </w:style>
  <w:style w:type="paragraph" w:styleId="Nagwek">
    <w:name w:val="header"/>
    <w:basedOn w:val="Normalny"/>
    <w:link w:val="NagwekZnak"/>
    <w:uiPriority w:val="99"/>
    <w:unhideWhenUsed/>
    <w:rsid w:val="00C057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7D2"/>
  </w:style>
  <w:style w:type="paragraph" w:styleId="Stopka">
    <w:name w:val="footer"/>
    <w:basedOn w:val="Normalny"/>
    <w:link w:val="StopkaZnak"/>
    <w:uiPriority w:val="99"/>
    <w:unhideWhenUsed/>
    <w:rsid w:val="00C057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Kwiatkiewicz</dc:creator>
  <cp:keywords/>
  <dc:description/>
  <cp:lastModifiedBy>Hewlett-Packard Company</cp:lastModifiedBy>
  <cp:revision>2</cp:revision>
  <cp:lastPrinted>2022-08-23T09:08:00Z</cp:lastPrinted>
  <dcterms:created xsi:type="dcterms:W3CDTF">2023-10-19T07:29:00Z</dcterms:created>
  <dcterms:modified xsi:type="dcterms:W3CDTF">2023-10-19T07:29:00Z</dcterms:modified>
</cp:coreProperties>
</file>